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9C" w:rsidRPr="00D727F2" w:rsidRDefault="00A4159C" w:rsidP="00A4159C">
      <w:pPr>
        <w:shd w:val="clear" w:color="auto" w:fill="FFFFFF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D727F2">
        <w:rPr>
          <w:rFonts w:eastAsia="Times New Roman"/>
          <w:b/>
          <w:bCs/>
          <w:i/>
          <w:sz w:val="24"/>
          <w:szCs w:val="24"/>
          <w:u w:val="single"/>
        </w:rPr>
        <w:t>Вопрос</w:t>
      </w:r>
      <w:r>
        <w:rPr>
          <w:rFonts w:eastAsia="Times New Roman"/>
          <w:b/>
          <w:bCs/>
          <w:i/>
          <w:sz w:val="24"/>
          <w:szCs w:val="24"/>
          <w:u w:val="single"/>
        </w:rPr>
        <w:t xml:space="preserve"> 1</w:t>
      </w:r>
      <w:r w:rsidRPr="00D727F2">
        <w:rPr>
          <w:rFonts w:eastAsia="Times New Roman"/>
          <w:b/>
          <w:bCs/>
          <w:i/>
          <w:sz w:val="24"/>
          <w:szCs w:val="24"/>
          <w:u w:val="single"/>
        </w:rPr>
        <w:t>:</w:t>
      </w:r>
    </w:p>
    <w:p w:rsidR="00A4159C" w:rsidRDefault="00A4159C" w:rsidP="00A4159C">
      <w:pPr>
        <w:shd w:val="clear" w:color="auto" w:fill="FFFFFF"/>
        <w:jc w:val="both"/>
        <w:rPr>
          <w:rFonts w:eastAsia="Times New Roman"/>
          <w:b/>
          <w:bCs/>
          <w:i/>
          <w:sz w:val="24"/>
          <w:szCs w:val="24"/>
        </w:rPr>
      </w:pPr>
    </w:p>
    <w:p w:rsidR="00A4159C" w:rsidRPr="00D727F2" w:rsidRDefault="00A4159C" w:rsidP="00A4159C">
      <w:pPr>
        <w:shd w:val="clear" w:color="auto" w:fill="FFFFFF"/>
        <w:jc w:val="both"/>
        <w:rPr>
          <w:i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</w:rPr>
        <w:t>С 1 января 2015 г. вводятся новые штрафные санкции за необеспечение работников средствами индивидуальной защиты:</w:t>
      </w:r>
    </w:p>
    <w:p w:rsidR="00A4159C" w:rsidRPr="00D727F2" w:rsidRDefault="00A4159C" w:rsidP="00A4159C">
      <w:pPr>
        <w:shd w:val="clear" w:color="auto" w:fill="FFFFFF"/>
        <w:jc w:val="both"/>
        <w:rPr>
          <w:i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</w:rPr>
        <w:t>должностное лицо: штраф 20-30 тыс. руб.</w:t>
      </w:r>
    </w:p>
    <w:p w:rsidR="00A4159C" w:rsidRPr="00D727F2" w:rsidRDefault="00A4159C" w:rsidP="00A4159C">
      <w:pPr>
        <w:shd w:val="clear" w:color="auto" w:fill="FFFFFF"/>
        <w:jc w:val="both"/>
        <w:rPr>
          <w:i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</w:rPr>
        <w:t>ПБОЮЛ: штраф 20 - 30 тыс. руб.</w:t>
      </w:r>
    </w:p>
    <w:p w:rsidR="00A4159C" w:rsidRPr="00D727F2" w:rsidRDefault="00A4159C" w:rsidP="00A4159C">
      <w:pPr>
        <w:shd w:val="clear" w:color="auto" w:fill="FFFFFF"/>
        <w:jc w:val="both"/>
        <w:rPr>
          <w:rFonts w:eastAsia="Times New Roman"/>
          <w:b/>
          <w:bCs/>
          <w:i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</w:rPr>
        <w:t>юр. лицо: штраф 130 -150 тыс. руб.</w:t>
      </w:r>
    </w:p>
    <w:p w:rsidR="00A4159C" w:rsidRPr="00D727F2" w:rsidRDefault="00A4159C" w:rsidP="00A4159C">
      <w:pPr>
        <w:shd w:val="clear" w:color="auto" w:fill="FFFFFF"/>
        <w:jc w:val="both"/>
        <w:rPr>
          <w:i/>
          <w:sz w:val="24"/>
          <w:szCs w:val="24"/>
        </w:rPr>
      </w:pPr>
    </w:p>
    <w:p w:rsidR="00A4159C" w:rsidRPr="00D727F2" w:rsidRDefault="00A4159C" w:rsidP="00A4159C">
      <w:pPr>
        <w:shd w:val="clear" w:color="auto" w:fill="FFFFFF"/>
        <w:spacing w:after="240"/>
        <w:jc w:val="both"/>
        <w:rPr>
          <w:rFonts w:eastAsia="Times New Roman"/>
          <w:b/>
          <w:bCs/>
          <w:i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</w:rPr>
        <w:t>Какие именно требования будет проверять государственный инспектор труда?</w:t>
      </w:r>
    </w:p>
    <w:p w:rsidR="00F02863" w:rsidRDefault="00A4159C" w:rsidP="00A4159C">
      <w:pPr>
        <w:rPr>
          <w:rFonts w:eastAsia="Times New Roman"/>
          <w:b/>
          <w:bCs/>
          <w:i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</w:rPr>
        <w:t>К чему готовиться работодателю?</w:t>
      </w:r>
    </w:p>
    <w:p w:rsidR="00A4159C" w:rsidRDefault="00A4159C" w:rsidP="00A4159C">
      <w:pPr>
        <w:rPr>
          <w:rFonts w:eastAsia="Times New Roman"/>
          <w:b/>
          <w:bCs/>
          <w:i/>
          <w:sz w:val="24"/>
          <w:szCs w:val="24"/>
        </w:rPr>
      </w:pPr>
    </w:p>
    <w:p w:rsidR="00A4159C" w:rsidRDefault="00A4159C" w:rsidP="00A4159C">
      <w:pPr>
        <w:rPr>
          <w:rFonts w:eastAsia="Times New Roman"/>
          <w:b/>
          <w:bCs/>
          <w:i/>
          <w:sz w:val="24"/>
          <w:szCs w:val="24"/>
        </w:rPr>
      </w:pPr>
    </w:p>
    <w:p w:rsidR="00A4159C" w:rsidRPr="00A4159C" w:rsidRDefault="00A4159C" w:rsidP="00A4159C">
      <w:pPr>
        <w:shd w:val="clear" w:color="auto" w:fill="FFFFFF"/>
        <w:spacing w:after="240"/>
        <w:jc w:val="both"/>
        <w:rPr>
          <w:rFonts w:eastAsia="Times New Roman"/>
          <w:b/>
          <w:sz w:val="24"/>
          <w:szCs w:val="24"/>
          <w:u w:val="single"/>
        </w:rPr>
      </w:pPr>
      <w:r w:rsidRPr="00A4159C">
        <w:rPr>
          <w:rFonts w:eastAsia="Times New Roman"/>
          <w:b/>
          <w:sz w:val="24"/>
          <w:szCs w:val="24"/>
          <w:u w:val="single"/>
        </w:rPr>
        <w:t>Ответ:</w:t>
      </w:r>
    </w:p>
    <w:p w:rsidR="00A4159C" w:rsidRPr="00D727F2" w:rsidRDefault="00A4159C" w:rsidP="00A4159C">
      <w:pPr>
        <w:shd w:val="clear" w:color="auto" w:fill="FFFFFF"/>
        <w:spacing w:after="240"/>
        <w:ind w:firstLine="706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Прежде </w:t>
      </w:r>
      <w:proofErr w:type="gramStart"/>
      <w:r w:rsidRPr="00D727F2">
        <w:rPr>
          <w:rFonts w:eastAsia="Times New Roman"/>
          <w:sz w:val="24"/>
          <w:szCs w:val="24"/>
        </w:rPr>
        <w:t>всего</w:t>
      </w:r>
      <w:proofErr w:type="gramEnd"/>
      <w:r w:rsidRPr="00D727F2">
        <w:rPr>
          <w:rFonts w:eastAsia="Times New Roman"/>
          <w:sz w:val="24"/>
          <w:szCs w:val="24"/>
        </w:rPr>
        <w:t xml:space="preserve"> следует отметить, что изменения в Кодекс Российской Федерации об административных правонарушениях направлены на регламентацию и усиление ответственности должностных лиц, юридических лиц, а также лиц, осуществляющих предпринимательскую деятельность без образования юридического лица, за нарушение законодательства об охране труда.</w:t>
      </w:r>
    </w:p>
    <w:p w:rsidR="00A4159C" w:rsidRPr="00D727F2" w:rsidRDefault="00A4159C" w:rsidP="00A4159C">
      <w:pPr>
        <w:shd w:val="clear" w:color="auto" w:fill="FFFFFF"/>
        <w:spacing w:after="240"/>
        <w:ind w:firstLine="706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В соответствии со статьей 212 Трудового кодекса Российской Федерации обязанность по обеспечению безопасных условий и охраны труда, в том числе по обеспечению работников средствами индивидуальной защиты, возлагается на работодателя.</w:t>
      </w:r>
    </w:p>
    <w:p w:rsidR="00A4159C" w:rsidRPr="00D727F2" w:rsidRDefault="00A4159C" w:rsidP="00A4159C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Установленная действующим законодательством административная и уголовная ответственность за нарушение требований охраны труда не способствовала, на наш взгляд, появлению у должностных лиц, у юридических лиц, а также лиц, осуществляющих предпринимательскую деятельность </w:t>
      </w:r>
      <w:r w:rsidRPr="00D727F2">
        <w:rPr>
          <w:rFonts w:eastAsia="Times New Roman"/>
          <w:b/>
          <w:bCs/>
          <w:sz w:val="24"/>
          <w:szCs w:val="24"/>
        </w:rPr>
        <w:t xml:space="preserve">без </w:t>
      </w:r>
      <w:r w:rsidRPr="00D727F2">
        <w:rPr>
          <w:rFonts w:eastAsia="Times New Roman"/>
          <w:sz w:val="24"/>
          <w:szCs w:val="24"/>
        </w:rPr>
        <w:t>образования юридического лица, стимула к соблюдению законодательства об охране труда и улучшению состояния условий и охраны труда.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Следует отметить, что по данным </w:t>
      </w:r>
      <w:proofErr w:type="spellStart"/>
      <w:r w:rsidRPr="00D727F2">
        <w:rPr>
          <w:rFonts w:eastAsia="Times New Roman"/>
          <w:sz w:val="24"/>
          <w:szCs w:val="24"/>
        </w:rPr>
        <w:t>Роструда</w:t>
      </w:r>
      <w:proofErr w:type="spellEnd"/>
      <w:r w:rsidRPr="00D727F2">
        <w:rPr>
          <w:rFonts w:eastAsia="Times New Roman"/>
          <w:sz w:val="24"/>
          <w:szCs w:val="24"/>
        </w:rPr>
        <w:t xml:space="preserve"> за 1-е полугодие 2014 г. около 4 % несчастных случаев с тяжелыми последствиями происходит по причине неприменения работником средств индивидуальной защиты, в том числе вследствие необеспеченности ими работодателем.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Pr="00D727F2" w:rsidRDefault="00A4159C" w:rsidP="00A4159C">
      <w:pPr>
        <w:shd w:val="clear" w:color="auto" w:fill="FFFFFF"/>
        <w:spacing w:after="240"/>
        <w:ind w:firstLine="71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Новые штрафные санкции будут стимулировать должностных и юридических лиц, а также лиц, осуществляющих предпринимательскую деятельность без образования юридического лица, строго соблюдать требования охраны труда, что, в свою очередь, будет способствовать снижению уровня производственного травматизма и профессиональной заболеваемости, улучшению условий труда работников.</w:t>
      </w:r>
    </w:p>
    <w:p w:rsidR="00A4159C" w:rsidRPr="00D727F2" w:rsidRDefault="00A4159C" w:rsidP="00A4159C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Вместе с тем следует отметить, что полномочия федеральной инспекции труда по осуществлению государственного надзора за соблюдением работодателями трудового законодательства и иных нормативных правовых актов в связи с введением новых штрафных санкций по необеспечению работников средствами индивидуальной защиты не изменились.</w:t>
      </w:r>
    </w:p>
    <w:p w:rsidR="00A4159C" w:rsidRPr="00D727F2" w:rsidRDefault="00A4159C" w:rsidP="00A4159C">
      <w:pPr>
        <w:shd w:val="clear" w:color="auto" w:fill="FFFFFF"/>
        <w:spacing w:after="240"/>
        <w:ind w:firstLine="71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В настоящее время полномочия федеральной инспекции труда по осуществлению государственного надзора за соблюдением работодателями трудового законодательства установлены:</w:t>
      </w:r>
    </w:p>
    <w:p w:rsidR="00A4159C" w:rsidRPr="00A4159C" w:rsidRDefault="00A4159C" w:rsidP="00A4159C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t>Конвенцией № 81 Международной организации труда «Об инспекции труда в промышленности и торговле»;</w:t>
      </w:r>
    </w:p>
    <w:p w:rsidR="00A4159C" w:rsidRPr="00A4159C" w:rsidRDefault="00A4159C" w:rsidP="00A4159C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t>Трудовым кодексом Российской Федерации;</w:t>
      </w:r>
    </w:p>
    <w:p w:rsidR="00A4159C" w:rsidRPr="00A4159C" w:rsidRDefault="00A4159C" w:rsidP="00A4159C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lastRenderedPageBreak/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159C" w:rsidRPr="00A4159C" w:rsidRDefault="00A4159C" w:rsidP="00A4159C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t>Положением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утвержденным постановлением Правительства Российской Федерации от 01.09.2012 № 875;</w:t>
      </w:r>
    </w:p>
    <w:p w:rsidR="00A4159C" w:rsidRPr="00A4159C" w:rsidRDefault="00A4159C" w:rsidP="00A4159C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t xml:space="preserve">Типовым положением о территориальном органе Федеральной службы по труду и занятости, утвержденным приказом </w:t>
      </w:r>
      <w:proofErr w:type="spellStart"/>
      <w:r w:rsidRPr="00A4159C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A4159C">
        <w:rPr>
          <w:rFonts w:eastAsia="Times New Roman"/>
          <w:sz w:val="24"/>
          <w:szCs w:val="24"/>
        </w:rPr>
        <w:t xml:space="preserve"> России от 01.07.2009 №378н;</w:t>
      </w:r>
    </w:p>
    <w:p w:rsidR="00A4159C" w:rsidRPr="00A4159C" w:rsidRDefault="00A4159C" w:rsidP="00A4159C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t>Положениями о территориальных органах Федеральной службы по труду и занятости.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Pr="00A4159C" w:rsidRDefault="00A4159C" w:rsidP="00A4159C">
      <w:pPr>
        <w:rPr>
          <w:rFonts w:eastAsia="Times New Roman"/>
          <w:i/>
          <w:sz w:val="24"/>
          <w:szCs w:val="24"/>
        </w:rPr>
      </w:pPr>
      <w:proofErr w:type="spellStart"/>
      <w:r w:rsidRPr="00CC13D1">
        <w:rPr>
          <w:rFonts w:eastAsia="Times New Roman"/>
          <w:bCs/>
          <w:i/>
          <w:iCs/>
          <w:sz w:val="24"/>
          <w:szCs w:val="24"/>
          <w:u w:val="single"/>
        </w:rPr>
        <w:t>Справочно</w:t>
      </w:r>
      <w:proofErr w:type="spellEnd"/>
      <w:r w:rsidRPr="00CC13D1">
        <w:rPr>
          <w:rFonts w:eastAsia="Times New Roman"/>
          <w:bCs/>
          <w:i/>
          <w:iCs/>
          <w:sz w:val="24"/>
          <w:szCs w:val="24"/>
          <w:u w:val="single"/>
        </w:rPr>
        <w:t>:</w:t>
      </w:r>
      <w:r w:rsidRPr="00A4159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4159C">
        <w:rPr>
          <w:rFonts w:eastAsia="Times New Roman"/>
          <w:i/>
          <w:sz w:val="24"/>
          <w:szCs w:val="24"/>
        </w:rPr>
        <w:t xml:space="preserve">по данным </w:t>
      </w:r>
      <w:proofErr w:type="spellStart"/>
      <w:r w:rsidRPr="00A4159C">
        <w:rPr>
          <w:rFonts w:eastAsia="Times New Roman"/>
          <w:i/>
          <w:sz w:val="24"/>
          <w:szCs w:val="24"/>
        </w:rPr>
        <w:t>Роструда</w:t>
      </w:r>
      <w:proofErr w:type="spellEnd"/>
      <w:r w:rsidRPr="00A4159C">
        <w:rPr>
          <w:rFonts w:eastAsia="Times New Roman"/>
          <w:i/>
          <w:sz w:val="24"/>
          <w:szCs w:val="24"/>
        </w:rPr>
        <w:t xml:space="preserve"> за 1-е полугодие 2014 г. из общего количества выявленных нарушений (305 480 нарушений) 19 152,00 (или 6,2 %) составляют нарушения по вопросам обеспечения работников средствами индивидуальной и коллективной защиты, что ниже аналогичного показателя за соответствующий период 2013 года (7,5 %).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Pr="00D727F2" w:rsidRDefault="00A4159C" w:rsidP="00A4159C">
      <w:pPr>
        <w:shd w:val="clear" w:color="auto" w:fill="FFFFFF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D727F2">
        <w:rPr>
          <w:rFonts w:eastAsia="Times New Roman"/>
          <w:b/>
          <w:bCs/>
          <w:i/>
          <w:sz w:val="24"/>
          <w:szCs w:val="24"/>
          <w:u w:val="single"/>
        </w:rPr>
        <w:t>Вопрос</w:t>
      </w:r>
      <w:r>
        <w:rPr>
          <w:rFonts w:eastAsia="Times New Roman"/>
          <w:b/>
          <w:bCs/>
          <w:i/>
          <w:sz w:val="24"/>
          <w:szCs w:val="24"/>
          <w:u w:val="single"/>
        </w:rPr>
        <w:t xml:space="preserve"> 2</w:t>
      </w:r>
      <w:r w:rsidRPr="00D727F2">
        <w:rPr>
          <w:rFonts w:eastAsia="Times New Roman"/>
          <w:b/>
          <w:bCs/>
          <w:i/>
          <w:sz w:val="24"/>
          <w:szCs w:val="24"/>
          <w:u w:val="single"/>
        </w:rPr>
        <w:t>:</w:t>
      </w:r>
    </w:p>
    <w:p w:rsidR="00A4159C" w:rsidRDefault="00A4159C" w:rsidP="00A4159C">
      <w:pPr>
        <w:shd w:val="clear" w:color="auto" w:fill="FFFFFF"/>
        <w:spacing w:after="240"/>
        <w:ind w:firstLine="715"/>
        <w:jc w:val="both"/>
        <w:rPr>
          <w:rFonts w:eastAsia="Times New Roman"/>
          <w:b/>
          <w:bCs/>
          <w:sz w:val="24"/>
          <w:szCs w:val="24"/>
        </w:rPr>
      </w:pPr>
    </w:p>
    <w:p w:rsidR="00A4159C" w:rsidRPr="009C1C49" w:rsidRDefault="00A4159C" w:rsidP="00A4159C">
      <w:pPr>
        <w:shd w:val="clear" w:color="auto" w:fill="FFFFFF"/>
        <w:spacing w:after="240"/>
        <w:ind w:firstLine="715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 xml:space="preserve">В соответствии с федеральным законом № 426-ФЗ «О специальной оценке условий труда» проводится оценка эффективности средств индивидуальной защиты. Должна ли проводится оценка эффективности </w:t>
      </w:r>
      <w:proofErr w:type="gramStart"/>
      <w:r w:rsidRPr="009C1C49">
        <w:rPr>
          <w:rFonts w:eastAsia="Times New Roman"/>
          <w:b/>
          <w:bCs/>
          <w:i/>
          <w:sz w:val="24"/>
          <w:szCs w:val="24"/>
        </w:rPr>
        <w:t>СИЗ</w:t>
      </w:r>
      <w:proofErr w:type="gramEnd"/>
      <w:r w:rsidRPr="009C1C49">
        <w:rPr>
          <w:rFonts w:eastAsia="Times New Roman"/>
          <w:b/>
          <w:bCs/>
          <w:i/>
          <w:sz w:val="24"/>
          <w:szCs w:val="24"/>
        </w:rPr>
        <w:t xml:space="preserve"> до утверждения Методики снижения класса (подкласса) условий труда при применении средств индивидуальной защиты? Должен ли </w:t>
      </w:r>
      <w:proofErr w:type="gramStart"/>
      <w:r w:rsidRPr="009C1C49">
        <w:rPr>
          <w:rFonts w:eastAsia="Times New Roman"/>
          <w:b/>
          <w:bCs/>
          <w:i/>
          <w:sz w:val="24"/>
          <w:szCs w:val="24"/>
        </w:rPr>
        <w:t>оформляться протокол оценки эффективности СИЗ</w:t>
      </w:r>
      <w:proofErr w:type="gramEnd"/>
      <w:r w:rsidRPr="009C1C49">
        <w:rPr>
          <w:rFonts w:eastAsia="Times New Roman"/>
          <w:b/>
          <w:bCs/>
          <w:i/>
          <w:sz w:val="24"/>
          <w:szCs w:val="24"/>
        </w:rPr>
        <w:t xml:space="preserve"> или нет?</w:t>
      </w:r>
    </w:p>
    <w:p w:rsidR="00A4159C" w:rsidRPr="00A4159C" w:rsidRDefault="00A4159C" w:rsidP="00A4159C">
      <w:pPr>
        <w:rPr>
          <w:rFonts w:eastAsia="Times New Roman"/>
          <w:b/>
          <w:sz w:val="24"/>
          <w:szCs w:val="24"/>
          <w:u w:val="single"/>
        </w:rPr>
      </w:pPr>
      <w:r w:rsidRPr="00A4159C">
        <w:rPr>
          <w:rFonts w:eastAsia="Times New Roman"/>
          <w:b/>
          <w:sz w:val="24"/>
          <w:szCs w:val="24"/>
          <w:u w:val="single"/>
        </w:rPr>
        <w:t>Ответ: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ind w:firstLine="709"/>
        <w:rPr>
          <w:rFonts w:eastAsia="Times New Roman"/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Ввиду того, что предусмотренная частями 6-8 статьи 14 Федерального закона № 426-ФЗ «О специальной оценке условий труда» Методика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в настоящее время не утверждена, до ее вступления в силу заполнение протокола оценки эффективности</w:t>
      </w:r>
      <w:proofErr w:type="gramEnd"/>
      <w:r w:rsidRPr="00D727F2">
        <w:rPr>
          <w:rFonts w:eastAsia="Times New Roman"/>
          <w:sz w:val="24"/>
          <w:szCs w:val="24"/>
        </w:rPr>
        <w:t xml:space="preserve"> </w:t>
      </w:r>
      <w:proofErr w:type="gramStart"/>
      <w:r w:rsidRPr="00D727F2">
        <w:rPr>
          <w:rFonts w:eastAsia="Times New Roman"/>
          <w:sz w:val="24"/>
          <w:szCs w:val="24"/>
        </w:rPr>
        <w:t xml:space="preserve">средств индивидуальной защиты на рабочем месте, утвержденного приказом Минтруда России от 24 января 2014 г. № </w:t>
      </w:r>
      <w:proofErr w:type="spellStart"/>
      <w:r w:rsidRPr="00D727F2">
        <w:rPr>
          <w:rFonts w:eastAsia="Times New Roman"/>
          <w:sz w:val="24"/>
          <w:szCs w:val="24"/>
        </w:rPr>
        <w:t>ЗЗн</w:t>
      </w:r>
      <w:proofErr w:type="spellEnd"/>
      <w:r w:rsidRPr="00D727F2">
        <w:rPr>
          <w:rFonts w:eastAsia="Times New Roman"/>
          <w:sz w:val="24"/>
          <w:szCs w:val="24"/>
        </w:rPr>
        <w:t xml:space="preserve">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при проведении специальной оценки условий труда не требуется.</w:t>
      </w:r>
      <w:proofErr w:type="gramEnd"/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shd w:val="clear" w:color="auto" w:fill="FFFFFF"/>
        <w:tabs>
          <w:tab w:val="left" w:pos="1205"/>
        </w:tabs>
        <w:spacing w:after="240"/>
        <w:jc w:val="both"/>
        <w:rPr>
          <w:b/>
          <w:bCs/>
          <w:spacing w:val="-6"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  <w:u w:val="single"/>
        </w:rPr>
        <w:t>Вопрос</w:t>
      </w:r>
      <w:r>
        <w:rPr>
          <w:rFonts w:eastAsia="Times New Roman"/>
          <w:b/>
          <w:bCs/>
          <w:i/>
          <w:sz w:val="24"/>
          <w:szCs w:val="24"/>
          <w:u w:val="single"/>
        </w:rPr>
        <w:t xml:space="preserve"> 3</w:t>
      </w:r>
      <w:r w:rsidRPr="00D727F2">
        <w:rPr>
          <w:rFonts w:eastAsia="Times New Roman"/>
          <w:b/>
          <w:bCs/>
          <w:i/>
          <w:sz w:val="24"/>
          <w:szCs w:val="24"/>
          <w:u w:val="single"/>
        </w:rPr>
        <w:t>:</w:t>
      </w:r>
    </w:p>
    <w:p w:rsidR="00A4159C" w:rsidRPr="009C1C49" w:rsidRDefault="00A4159C" w:rsidP="00A4159C">
      <w:pPr>
        <w:shd w:val="clear" w:color="auto" w:fill="FFFFFF"/>
        <w:tabs>
          <w:tab w:val="left" w:pos="1205"/>
        </w:tabs>
        <w:spacing w:after="240"/>
        <w:ind w:firstLine="710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>Когда ожидать приказ Минтруда России «Об утверждении</w:t>
      </w:r>
      <w:r w:rsidRPr="009C1C49">
        <w:rPr>
          <w:rFonts w:eastAsia="Times New Roman"/>
          <w:b/>
          <w:bCs/>
          <w:i/>
          <w:sz w:val="24"/>
          <w:szCs w:val="24"/>
        </w:rPr>
        <w:br/>
        <w:t>Методики снижения класса (подкласса) условий труда при применении</w:t>
      </w:r>
      <w:r w:rsidRPr="009C1C49">
        <w:rPr>
          <w:rFonts w:eastAsia="Times New Roman"/>
          <w:b/>
          <w:bCs/>
          <w:i/>
          <w:sz w:val="24"/>
          <w:szCs w:val="24"/>
        </w:rPr>
        <w:br/>
        <w:t>средств индивидуальной защиты»?</w:t>
      </w:r>
    </w:p>
    <w:p w:rsidR="00A4159C" w:rsidRPr="00A4159C" w:rsidRDefault="00A4159C" w:rsidP="00A4159C">
      <w:pPr>
        <w:shd w:val="clear" w:color="auto" w:fill="FFFFFF"/>
        <w:spacing w:after="240"/>
        <w:jc w:val="both"/>
        <w:rPr>
          <w:rFonts w:eastAsia="Times New Roman"/>
          <w:b/>
          <w:sz w:val="24"/>
          <w:szCs w:val="24"/>
          <w:u w:val="single"/>
        </w:rPr>
      </w:pPr>
      <w:r w:rsidRPr="00A4159C">
        <w:rPr>
          <w:rFonts w:eastAsia="Times New Roman"/>
          <w:b/>
          <w:sz w:val="24"/>
          <w:szCs w:val="24"/>
          <w:u w:val="single"/>
        </w:rPr>
        <w:t>Ответ:</w:t>
      </w:r>
    </w:p>
    <w:p w:rsidR="00A4159C" w:rsidRPr="00D727F2" w:rsidRDefault="00A4159C" w:rsidP="00A4159C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 xml:space="preserve">В настоящее время доработанный по замечаниям сторон социального партнерства проект приказа «Об утверждении Методики снижения класса (подкласса) условий труда при применении работниками, занятыми на рабочих местах с вредными условиями труда, </w:t>
      </w:r>
      <w:r w:rsidRPr="00D727F2">
        <w:rPr>
          <w:rFonts w:eastAsia="Times New Roman"/>
          <w:sz w:val="24"/>
          <w:szCs w:val="24"/>
        </w:rPr>
        <w:lastRenderedPageBreak/>
        <w:t>эффективных средств индивидуальной защиты, прошедших обязательную сертификацию в порядке, установленном соответствующим техническим регламентом» направлен в Минэкономразвития России для проведения оценки регулирующего воздействия.</w:t>
      </w:r>
      <w:proofErr w:type="gramEnd"/>
    </w:p>
    <w:p w:rsidR="00A4159C" w:rsidRDefault="00A4159C" w:rsidP="00A4159C">
      <w:pPr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После получения заключения об оценке регулирующего воздействия проект приказа будет утвержден и направлен в установленном порядке на государственную регистрацию в Минюст России.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Default="00A4159C" w:rsidP="00A4159C">
      <w:pPr>
        <w:shd w:val="clear" w:color="auto" w:fill="FFFFFF"/>
        <w:tabs>
          <w:tab w:val="left" w:pos="1205"/>
        </w:tabs>
        <w:spacing w:after="240"/>
        <w:jc w:val="both"/>
        <w:rPr>
          <w:b/>
          <w:bCs/>
          <w:spacing w:val="-6"/>
          <w:sz w:val="24"/>
          <w:szCs w:val="24"/>
        </w:rPr>
      </w:pPr>
      <w:r w:rsidRPr="00D727F2">
        <w:rPr>
          <w:rFonts w:eastAsia="Times New Roman"/>
          <w:b/>
          <w:bCs/>
          <w:i/>
          <w:sz w:val="24"/>
          <w:szCs w:val="24"/>
          <w:u w:val="single"/>
        </w:rPr>
        <w:t>Вопрос</w:t>
      </w:r>
      <w:r>
        <w:rPr>
          <w:rFonts w:eastAsia="Times New Roman"/>
          <w:b/>
          <w:bCs/>
          <w:i/>
          <w:sz w:val="24"/>
          <w:szCs w:val="24"/>
          <w:u w:val="single"/>
        </w:rPr>
        <w:t xml:space="preserve"> 4</w:t>
      </w:r>
      <w:r w:rsidRPr="00D727F2">
        <w:rPr>
          <w:rFonts w:eastAsia="Times New Roman"/>
          <w:b/>
          <w:bCs/>
          <w:i/>
          <w:sz w:val="24"/>
          <w:szCs w:val="24"/>
          <w:u w:val="single"/>
        </w:rPr>
        <w:t>:</w:t>
      </w:r>
    </w:p>
    <w:p w:rsidR="00A4159C" w:rsidRPr="009C1C49" w:rsidRDefault="00A4159C" w:rsidP="00A4159C">
      <w:pPr>
        <w:shd w:val="clear" w:color="auto" w:fill="FFFFFF"/>
        <w:tabs>
          <w:tab w:val="left" w:pos="1051"/>
        </w:tabs>
        <w:spacing w:after="240"/>
        <w:ind w:firstLine="710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>Как работодатель может использовать до 20% от сумм страховых</w:t>
      </w:r>
      <w:r w:rsidRPr="009C1C49">
        <w:rPr>
          <w:rFonts w:eastAsia="Times New Roman"/>
          <w:b/>
          <w:bCs/>
          <w:i/>
          <w:sz w:val="24"/>
          <w:szCs w:val="24"/>
        </w:rPr>
        <w:br/>
        <w:t>взносов, начисленных работодателем за предшествующий календарный год</w:t>
      </w:r>
      <w:r w:rsidRPr="009C1C49">
        <w:rPr>
          <w:rFonts w:eastAsia="Times New Roman"/>
          <w:b/>
          <w:bCs/>
          <w:i/>
          <w:sz w:val="24"/>
          <w:szCs w:val="24"/>
        </w:rPr>
        <w:br/>
        <w:t xml:space="preserve">на покупку спецодежды, </w:t>
      </w:r>
      <w:proofErr w:type="spellStart"/>
      <w:r w:rsidRPr="009C1C49">
        <w:rPr>
          <w:rFonts w:eastAsia="Times New Roman"/>
          <w:b/>
          <w:bCs/>
          <w:i/>
          <w:sz w:val="24"/>
          <w:szCs w:val="24"/>
        </w:rPr>
        <w:t>спецобуви</w:t>
      </w:r>
      <w:proofErr w:type="spellEnd"/>
      <w:r w:rsidRPr="009C1C49">
        <w:rPr>
          <w:rFonts w:eastAsia="Times New Roman"/>
          <w:b/>
          <w:bCs/>
          <w:i/>
          <w:sz w:val="24"/>
          <w:szCs w:val="24"/>
        </w:rPr>
        <w:t xml:space="preserve"> и других СИЗ?</w:t>
      </w:r>
    </w:p>
    <w:p w:rsidR="00A4159C" w:rsidRPr="00A4159C" w:rsidRDefault="00A4159C" w:rsidP="00A4159C">
      <w:pPr>
        <w:shd w:val="clear" w:color="auto" w:fill="FFFFFF"/>
        <w:spacing w:after="240"/>
        <w:jc w:val="both"/>
        <w:rPr>
          <w:rFonts w:eastAsia="Times New Roman"/>
          <w:b/>
          <w:sz w:val="24"/>
          <w:szCs w:val="24"/>
          <w:u w:val="single"/>
        </w:rPr>
      </w:pPr>
      <w:r w:rsidRPr="00A4159C">
        <w:rPr>
          <w:rFonts w:eastAsia="Times New Roman"/>
          <w:b/>
          <w:sz w:val="24"/>
          <w:szCs w:val="24"/>
          <w:u w:val="single"/>
        </w:rPr>
        <w:t>Ответ:</w:t>
      </w:r>
    </w:p>
    <w:p w:rsidR="00A4159C" w:rsidRPr="00D727F2" w:rsidRDefault="00A4159C" w:rsidP="00A4159C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Приказом Минтруда России от 10 декабря 2012 г. № 580н утверждены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A4159C" w:rsidRDefault="00A4159C" w:rsidP="00A4159C">
      <w:pPr>
        <w:ind w:firstLine="709"/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подлежащих перечислению в установленном порядке страхователем в Фонд социального страхования Российской Федерации в текущем финансовом году.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Pr="00D727F2" w:rsidRDefault="00A4159C" w:rsidP="00A4159C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Согласно Правилам работодатель может направить часть страховых взносов на ряд мероприятий, в том числе и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СИЗ в соответствии с типовыми нормами бесплатной выдачи СИЗ (далее - типовые нормы) и (или) на основании результатов проведения специальной</w:t>
      </w:r>
      <w:proofErr w:type="gramEnd"/>
      <w:r w:rsidRPr="00D727F2">
        <w:rPr>
          <w:rFonts w:eastAsia="Times New Roman"/>
          <w:sz w:val="24"/>
          <w:szCs w:val="24"/>
        </w:rPr>
        <w:t xml:space="preserve"> оценки условий труда, а также смывающих и (или) обезвреживающих средств.</w:t>
      </w:r>
    </w:p>
    <w:p w:rsidR="00A4159C" w:rsidRPr="00D727F2" w:rsidRDefault="00A4159C" w:rsidP="00A4159C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Объем средств, направляемых работодателем на финансовое обеспечение предупредительных мер, не может превышать 20 % сумм страховых взносов, начисленных им за предшествующий календарный год, за вычетом расходов на выплату обеспечения по указанному виду страхования, произведенных работодателем в предшествующем календарном году.</w:t>
      </w:r>
    </w:p>
    <w:p w:rsidR="00A4159C" w:rsidRPr="00D727F2" w:rsidRDefault="00A4159C" w:rsidP="00A4159C">
      <w:pPr>
        <w:shd w:val="clear" w:color="auto" w:fill="FFFFFF"/>
        <w:spacing w:after="240"/>
        <w:ind w:firstLine="71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Страхователь обращается </w:t>
      </w:r>
      <w:proofErr w:type="gramStart"/>
      <w:r w:rsidRPr="00D727F2">
        <w:rPr>
          <w:rFonts w:eastAsia="Times New Roman"/>
          <w:sz w:val="24"/>
          <w:szCs w:val="24"/>
        </w:rPr>
        <w:t>с заявлением о финансовом обеспечении предупредительных мер в территориальный орган Фонда по месту своей регистрации в срок</w:t>
      </w:r>
      <w:proofErr w:type="gramEnd"/>
      <w:r w:rsidRPr="00D727F2">
        <w:rPr>
          <w:rFonts w:eastAsia="Times New Roman"/>
          <w:sz w:val="24"/>
          <w:szCs w:val="24"/>
        </w:rPr>
        <w:t xml:space="preserve"> до 1 августа текущего календарного года. Заявление представляется страхователем на бумажном носителе либо в форме электронного документа.</w:t>
      </w:r>
    </w:p>
    <w:p w:rsidR="00A4159C" w:rsidRPr="00D727F2" w:rsidRDefault="00A4159C" w:rsidP="00A4159C">
      <w:pPr>
        <w:shd w:val="clear" w:color="auto" w:fill="FFFFFF"/>
        <w:spacing w:after="24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С заявлением представляются:</w:t>
      </w:r>
    </w:p>
    <w:p w:rsidR="00A4159C" w:rsidRPr="00A4159C" w:rsidRDefault="00A4159C" w:rsidP="00A4159C">
      <w:pPr>
        <w:numPr>
          <w:ilvl w:val="0"/>
          <w:numId w:val="2"/>
        </w:numPr>
        <w:shd w:val="clear" w:color="auto" w:fill="FFFFFF"/>
        <w:tabs>
          <w:tab w:val="left" w:pos="974"/>
        </w:tabs>
        <w:spacing w:after="240"/>
        <w:ind w:firstLine="72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план финансового обеспечения предупредительных </w:t>
      </w:r>
      <w:proofErr w:type="gramStart"/>
      <w:r w:rsidRPr="00D727F2">
        <w:rPr>
          <w:rFonts w:eastAsia="Times New Roman"/>
          <w:sz w:val="24"/>
          <w:szCs w:val="24"/>
        </w:rPr>
        <w:t>мер</w:t>
      </w:r>
      <w:proofErr w:type="gramEnd"/>
      <w:r w:rsidRPr="00D727F2">
        <w:rPr>
          <w:rFonts w:eastAsia="Times New Roman"/>
          <w:sz w:val="24"/>
          <w:szCs w:val="24"/>
        </w:rPr>
        <w:t xml:space="preserve"> в текущем календарном году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4159C" w:rsidRPr="00A4159C" w:rsidRDefault="00A4159C" w:rsidP="00A4159C">
      <w:pPr>
        <w:numPr>
          <w:ilvl w:val="0"/>
          <w:numId w:val="2"/>
        </w:numPr>
        <w:shd w:val="clear" w:color="auto" w:fill="FFFFFF"/>
        <w:tabs>
          <w:tab w:val="left" w:pos="974"/>
        </w:tabs>
        <w:spacing w:after="240"/>
        <w:ind w:firstLine="725"/>
        <w:jc w:val="both"/>
        <w:rPr>
          <w:sz w:val="24"/>
          <w:szCs w:val="24"/>
        </w:rPr>
      </w:pPr>
      <w:r w:rsidRPr="00A4159C">
        <w:rPr>
          <w:rFonts w:eastAsia="Times New Roman"/>
          <w:sz w:val="24"/>
          <w:szCs w:val="24"/>
        </w:rPr>
        <w:lastRenderedPageBreak/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A4159C" w:rsidRPr="00A4159C" w:rsidRDefault="00A4159C" w:rsidP="00A4159C">
      <w:pPr>
        <w:shd w:val="clear" w:color="auto" w:fill="FFFFFF"/>
        <w:tabs>
          <w:tab w:val="left" w:pos="974"/>
        </w:tabs>
        <w:spacing w:after="240"/>
        <w:ind w:firstLine="709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мер.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A4159C" w:rsidRPr="009C1C49" w:rsidRDefault="00A4159C" w:rsidP="00A4159C">
      <w:pPr>
        <w:rPr>
          <w:rFonts w:eastAsia="Times New Roman"/>
          <w:b/>
          <w:sz w:val="24"/>
          <w:szCs w:val="24"/>
          <w:u w:val="single"/>
        </w:rPr>
      </w:pPr>
      <w:r w:rsidRPr="009C1C49">
        <w:rPr>
          <w:rFonts w:eastAsia="Times New Roman"/>
          <w:b/>
          <w:sz w:val="24"/>
          <w:szCs w:val="24"/>
          <w:u w:val="single"/>
        </w:rPr>
        <w:t>Вопрос 5:</w:t>
      </w:r>
    </w:p>
    <w:p w:rsidR="00A4159C" w:rsidRDefault="00A4159C" w:rsidP="00A4159C">
      <w:pPr>
        <w:rPr>
          <w:rFonts w:eastAsia="Times New Roman"/>
          <w:sz w:val="24"/>
          <w:szCs w:val="24"/>
        </w:rPr>
      </w:pPr>
    </w:p>
    <w:p w:rsidR="009C1C49" w:rsidRPr="009C1C49" w:rsidRDefault="009C1C49" w:rsidP="009C1C49">
      <w:pPr>
        <w:shd w:val="clear" w:color="auto" w:fill="FFFFFF"/>
        <w:spacing w:after="240"/>
        <w:ind w:firstLine="715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 xml:space="preserve">Сотрудники ФСС при использовании 20 % на покупку спецодежды, </w:t>
      </w:r>
      <w:proofErr w:type="spellStart"/>
      <w:r w:rsidRPr="009C1C49">
        <w:rPr>
          <w:rFonts w:eastAsia="Times New Roman"/>
          <w:b/>
          <w:bCs/>
          <w:i/>
          <w:sz w:val="24"/>
          <w:szCs w:val="24"/>
        </w:rPr>
        <w:t>спецобуви</w:t>
      </w:r>
      <w:proofErr w:type="spellEnd"/>
      <w:r w:rsidRPr="009C1C49">
        <w:rPr>
          <w:rFonts w:eastAsia="Times New Roman"/>
          <w:b/>
          <w:bCs/>
          <w:i/>
          <w:sz w:val="24"/>
          <w:szCs w:val="24"/>
        </w:rPr>
        <w:t xml:space="preserve"> и других </w:t>
      </w:r>
      <w:proofErr w:type="gramStart"/>
      <w:r w:rsidRPr="009C1C49">
        <w:rPr>
          <w:rFonts w:eastAsia="Times New Roman"/>
          <w:b/>
          <w:bCs/>
          <w:i/>
          <w:sz w:val="24"/>
          <w:szCs w:val="24"/>
        </w:rPr>
        <w:t>СИЗ</w:t>
      </w:r>
      <w:proofErr w:type="gramEnd"/>
      <w:r w:rsidRPr="009C1C49">
        <w:rPr>
          <w:rFonts w:eastAsia="Times New Roman"/>
          <w:b/>
          <w:bCs/>
          <w:i/>
          <w:sz w:val="24"/>
          <w:szCs w:val="24"/>
        </w:rPr>
        <w:t xml:space="preserve"> запрашивают протокол оценки эффективности СИЗ. Как быть работодателю, если </w:t>
      </w:r>
      <w:proofErr w:type="gramStart"/>
      <w:r w:rsidRPr="009C1C49">
        <w:rPr>
          <w:rFonts w:eastAsia="Times New Roman"/>
          <w:b/>
          <w:bCs/>
          <w:i/>
          <w:sz w:val="24"/>
          <w:szCs w:val="24"/>
        </w:rPr>
        <w:t>организация, проводящая специальную оценку не оформляла</w:t>
      </w:r>
      <w:proofErr w:type="gramEnd"/>
      <w:r w:rsidRPr="009C1C49">
        <w:rPr>
          <w:rFonts w:eastAsia="Times New Roman"/>
          <w:b/>
          <w:bCs/>
          <w:i/>
          <w:sz w:val="24"/>
          <w:szCs w:val="24"/>
        </w:rPr>
        <w:t xml:space="preserve"> протокол оценки эффективности СИЗ, т.к. не утверждена Методика снижения класса (подкласса) условий труда при применении средств индивидуальной защиты.</w:t>
      </w:r>
    </w:p>
    <w:p w:rsidR="009C1C49" w:rsidRPr="009C1C49" w:rsidRDefault="009C1C49" w:rsidP="009C1C49">
      <w:pPr>
        <w:shd w:val="clear" w:color="auto" w:fill="FFFFFF"/>
        <w:spacing w:after="240"/>
        <w:jc w:val="both"/>
        <w:rPr>
          <w:rFonts w:eastAsia="Times New Roman"/>
          <w:b/>
          <w:sz w:val="24"/>
          <w:szCs w:val="24"/>
          <w:u w:val="single"/>
        </w:rPr>
      </w:pPr>
      <w:r w:rsidRPr="009C1C49">
        <w:rPr>
          <w:rFonts w:eastAsia="Times New Roman"/>
          <w:b/>
          <w:sz w:val="24"/>
          <w:szCs w:val="24"/>
          <w:u w:val="single"/>
        </w:rPr>
        <w:t>Ответ:</w:t>
      </w:r>
    </w:p>
    <w:p w:rsidR="009C1C49" w:rsidRPr="00D727F2" w:rsidRDefault="009C1C49" w:rsidP="009C1C49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Согласно пункта</w:t>
      </w:r>
      <w:proofErr w:type="gramEnd"/>
      <w:r w:rsidRPr="00D727F2">
        <w:rPr>
          <w:rFonts w:eastAsia="Times New Roman"/>
          <w:sz w:val="24"/>
          <w:szCs w:val="24"/>
        </w:rPr>
        <w:t xml:space="preserve"> 4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Pr="00D727F2">
        <w:rPr>
          <w:rFonts w:eastAsia="Times New Roman"/>
          <w:spacing w:val="-1"/>
          <w:sz w:val="24"/>
          <w:szCs w:val="24"/>
        </w:rPr>
        <w:t xml:space="preserve">утвержденных приказом Минтруда России от 10 декабря 2012 г. № 5 8Он вместе с </w:t>
      </w:r>
      <w:r w:rsidRPr="00D727F2">
        <w:rPr>
          <w:rFonts w:eastAsia="Times New Roman"/>
          <w:sz w:val="24"/>
          <w:szCs w:val="24"/>
        </w:rPr>
        <w:t>заявлением страхователь представляет:</w:t>
      </w:r>
    </w:p>
    <w:p w:rsidR="009C1C49" w:rsidRPr="00D727F2" w:rsidRDefault="009C1C49" w:rsidP="009C1C49">
      <w:pPr>
        <w:numPr>
          <w:ilvl w:val="0"/>
          <w:numId w:val="3"/>
        </w:numPr>
        <w:shd w:val="clear" w:color="auto" w:fill="FFFFFF"/>
        <w:tabs>
          <w:tab w:val="left" w:pos="965"/>
        </w:tabs>
        <w:spacing w:after="240"/>
        <w:ind w:firstLine="72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план финансового обеспечения предупредительных </w:t>
      </w:r>
      <w:proofErr w:type="gramStart"/>
      <w:r w:rsidRPr="00D727F2">
        <w:rPr>
          <w:rFonts w:eastAsia="Times New Roman"/>
          <w:sz w:val="24"/>
          <w:szCs w:val="24"/>
        </w:rPr>
        <w:t>мер</w:t>
      </w:r>
      <w:proofErr w:type="gramEnd"/>
      <w:r w:rsidRPr="00D727F2">
        <w:rPr>
          <w:rFonts w:eastAsia="Times New Roman"/>
          <w:sz w:val="24"/>
          <w:szCs w:val="24"/>
        </w:rPr>
        <w:t xml:space="preserve"> в текущем календарном году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9C1C49" w:rsidRDefault="009C1C49" w:rsidP="009C1C49">
      <w:pPr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9C1C49" w:rsidRPr="00D727F2" w:rsidRDefault="009C1C49" w:rsidP="009C1C49">
      <w:pPr>
        <w:shd w:val="clear" w:color="auto" w:fill="FFFFFF"/>
        <w:spacing w:after="240"/>
        <w:ind w:firstLine="710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 в случае включения в план финансового обеспечения предупредительных мер мероприятия по обеспечению СИЗ:</w:t>
      </w:r>
      <w:proofErr w:type="gramEnd"/>
    </w:p>
    <w:p w:rsidR="009C1C49" w:rsidRPr="00D727F2" w:rsidRDefault="009C1C49" w:rsidP="009C1C49">
      <w:pPr>
        <w:numPr>
          <w:ilvl w:val="0"/>
          <w:numId w:val="4"/>
        </w:numPr>
        <w:shd w:val="clear" w:color="auto" w:fill="FFFFFF"/>
        <w:tabs>
          <w:tab w:val="left" w:pos="955"/>
        </w:tabs>
        <w:spacing w:after="240"/>
        <w:ind w:firstLine="730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 и стоимости приобретаемых СИЗ;</w:t>
      </w:r>
      <w:proofErr w:type="gramEnd"/>
    </w:p>
    <w:p w:rsidR="009C1C49" w:rsidRPr="00D727F2" w:rsidRDefault="009C1C49" w:rsidP="009C1C49">
      <w:pPr>
        <w:numPr>
          <w:ilvl w:val="0"/>
          <w:numId w:val="4"/>
        </w:numPr>
        <w:shd w:val="clear" w:color="auto" w:fill="FFFFFF"/>
        <w:tabs>
          <w:tab w:val="left" w:pos="955"/>
        </w:tabs>
        <w:spacing w:after="240"/>
        <w:ind w:firstLine="730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№ 426-ФЗ «О специальной оценке условий труда» порядком, не истек, то с учетом аттестации рабочих мест по условиям труда), с указанием профессий (должностей</w:t>
      </w:r>
      <w:proofErr w:type="gramEnd"/>
      <w:r w:rsidRPr="00D727F2">
        <w:rPr>
          <w:rFonts w:eastAsia="Times New Roman"/>
          <w:sz w:val="24"/>
          <w:szCs w:val="24"/>
        </w:rPr>
        <w:t xml:space="preserve">) работников, норм выдачи </w:t>
      </w:r>
      <w:proofErr w:type="gramStart"/>
      <w:r w:rsidRPr="00D727F2">
        <w:rPr>
          <w:rFonts w:eastAsia="Times New Roman"/>
          <w:sz w:val="24"/>
          <w:szCs w:val="24"/>
        </w:rPr>
        <w:t>СИЗ</w:t>
      </w:r>
      <w:proofErr w:type="gramEnd"/>
      <w:r w:rsidRPr="00D727F2">
        <w:rPr>
          <w:rFonts w:eastAsia="Times New Roman"/>
          <w:sz w:val="24"/>
          <w:szCs w:val="24"/>
        </w:rPr>
        <w:t>, а также количества и стоимости приобретаемых СИЗ;</w:t>
      </w:r>
    </w:p>
    <w:p w:rsidR="009C1C49" w:rsidRPr="00D727F2" w:rsidRDefault="009C1C49" w:rsidP="009C1C49">
      <w:pPr>
        <w:numPr>
          <w:ilvl w:val="0"/>
          <w:numId w:val="4"/>
        </w:numPr>
        <w:shd w:val="clear" w:color="auto" w:fill="FFFFFF"/>
        <w:tabs>
          <w:tab w:val="left" w:pos="955"/>
        </w:tabs>
        <w:spacing w:after="240"/>
        <w:ind w:firstLine="73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копии сертификатов (деклараций) соответствия для </w:t>
      </w:r>
      <w:proofErr w:type="gramStart"/>
      <w:r w:rsidRPr="00D727F2">
        <w:rPr>
          <w:rFonts w:eastAsia="Times New Roman"/>
          <w:sz w:val="24"/>
          <w:szCs w:val="24"/>
        </w:rPr>
        <w:t>СИЗ</w:t>
      </w:r>
      <w:proofErr w:type="gramEnd"/>
      <w:r w:rsidRPr="00D727F2">
        <w:rPr>
          <w:rFonts w:eastAsia="Times New Roman"/>
          <w:sz w:val="24"/>
          <w:szCs w:val="24"/>
        </w:rPr>
        <w:t xml:space="preserve">, подлежащих обязательной </w:t>
      </w:r>
      <w:r w:rsidRPr="00D727F2">
        <w:rPr>
          <w:rFonts w:eastAsia="Times New Roman"/>
          <w:sz w:val="24"/>
          <w:szCs w:val="24"/>
        </w:rPr>
        <w:lastRenderedPageBreak/>
        <w:t>сертификации (декларированию).</w:t>
      </w:r>
    </w:p>
    <w:p w:rsidR="009C1C49" w:rsidRPr="00D727F2" w:rsidRDefault="009C1C49" w:rsidP="009C1C49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>Согласно пункта</w:t>
      </w:r>
      <w:proofErr w:type="gramEnd"/>
      <w:r w:rsidRPr="00D727F2">
        <w:rPr>
          <w:rFonts w:eastAsia="Times New Roman"/>
          <w:sz w:val="24"/>
          <w:szCs w:val="24"/>
        </w:rPr>
        <w:t xml:space="preserve"> 6 Правил требование представления иных документов (копий документов) не допускается.</w:t>
      </w:r>
    </w:p>
    <w:p w:rsidR="00A4159C" w:rsidRDefault="009C1C49" w:rsidP="009C1C49">
      <w:pPr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В этой связи требование ФСС о предоставлении </w:t>
      </w:r>
      <w:proofErr w:type="gramStart"/>
      <w:r w:rsidRPr="00D727F2">
        <w:rPr>
          <w:rFonts w:eastAsia="Times New Roman"/>
          <w:sz w:val="24"/>
          <w:szCs w:val="24"/>
        </w:rPr>
        <w:t>протокола оценки эффективности средств индивидуальной защиты</w:t>
      </w:r>
      <w:proofErr w:type="gramEnd"/>
      <w:r w:rsidRPr="00D727F2">
        <w:rPr>
          <w:rFonts w:eastAsia="Times New Roman"/>
          <w:sz w:val="24"/>
          <w:szCs w:val="24"/>
        </w:rPr>
        <w:t xml:space="preserve"> неправомочно.</w:t>
      </w:r>
    </w:p>
    <w:p w:rsidR="009C1C49" w:rsidRDefault="009C1C49" w:rsidP="009C1C49">
      <w:pPr>
        <w:rPr>
          <w:rFonts w:eastAsia="Times New Roman"/>
          <w:sz w:val="24"/>
          <w:szCs w:val="24"/>
        </w:rPr>
      </w:pPr>
    </w:p>
    <w:p w:rsidR="00233670" w:rsidRDefault="00233670" w:rsidP="009C1C49">
      <w:pPr>
        <w:rPr>
          <w:rFonts w:eastAsia="Times New Roman"/>
          <w:b/>
          <w:i/>
          <w:sz w:val="24"/>
          <w:szCs w:val="24"/>
          <w:u w:val="single"/>
        </w:rPr>
      </w:pPr>
    </w:p>
    <w:p w:rsidR="00B37DE6" w:rsidRDefault="00B37DE6" w:rsidP="009C1C49">
      <w:pPr>
        <w:rPr>
          <w:rFonts w:eastAsia="Times New Roman"/>
          <w:b/>
          <w:i/>
          <w:sz w:val="24"/>
          <w:szCs w:val="24"/>
          <w:u w:val="single"/>
        </w:rPr>
      </w:pPr>
    </w:p>
    <w:p w:rsidR="009C1C49" w:rsidRPr="009C1C49" w:rsidRDefault="009C1C49" w:rsidP="009C1C49">
      <w:pPr>
        <w:rPr>
          <w:rFonts w:eastAsia="Times New Roman"/>
          <w:b/>
          <w:i/>
          <w:sz w:val="24"/>
          <w:szCs w:val="24"/>
          <w:u w:val="single"/>
        </w:rPr>
      </w:pPr>
      <w:r w:rsidRPr="009C1C49">
        <w:rPr>
          <w:rFonts w:eastAsia="Times New Roman"/>
          <w:b/>
          <w:i/>
          <w:sz w:val="24"/>
          <w:szCs w:val="24"/>
          <w:u w:val="single"/>
        </w:rPr>
        <w:t>Вопрос 6:</w:t>
      </w:r>
    </w:p>
    <w:p w:rsidR="009C1C49" w:rsidRPr="009C1C49" w:rsidRDefault="009C1C49" w:rsidP="009C1C49">
      <w:pPr>
        <w:rPr>
          <w:rFonts w:eastAsia="Times New Roman"/>
          <w:i/>
          <w:sz w:val="24"/>
          <w:szCs w:val="24"/>
        </w:rPr>
      </w:pPr>
    </w:p>
    <w:p w:rsidR="009C1C49" w:rsidRPr="009C1C49" w:rsidRDefault="009C1C49" w:rsidP="009C1C49">
      <w:pPr>
        <w:shd w:val="clear" w:color="auto" w:fill="FFFFFF"/>
        <w:spacing w:after="240"/>
        <w:ind w:firstLine="715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 xml:space="preserve">В соответствии с приказом </w:t>
      </w:r>
      <w:proofErr w:type="spellStart"/>
      <w:r w:rsidRPr="009C1C49">
        <w:rPr>
          <w:rFonts w:eastAsia="Times New Roman"/>
          <w:b/>
          <w:bCs/>
          <w:i/>
          <w:sz w:val="24"/>
          <w:szCs w:val="24"/>
        </w:rPr>
        <w:t>Минздравсоцразвития</w:t>
      </w:r>
      <w:proofErr w:type="spellEnd"/>
      <w:r w:rsidRPr="009C1C49">
        <w:rPr>
          <w:rFonts w:eastAsia="Times New Roman"/>
          <w:b/>
          <w:bCs/>
          <w:i/>
          <w:sz w:val="24"/>
          <w:szCs w:val="24"/>
        </w:rPr>
        <w:t xml:space="preserve"> России от 1 июня 2009 г. № 290н (п. 7)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9C1C49" w:rsidRPr="009C1C49" w:rsidRDefault="009C1C49" w:rsidP="009C1C49">
      <w:pPr>
        <w:shd w:val="clear" w:color="auto" w:fill="FFFFFF"/>
        <w:spacing w:after="240"/>
        <w:ind w:firstLine="710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>Как работодателю доказать, что при замене обеспечена равноценная защита от опасных и вредных производственных факторов?</w:t>
      </w:r>
    </w:p>
    <w:p w:rsidR="009C1C49" w:rsidRPr="009C1C49" w:rsidRDefault="009C1C49" w:rsidP="009C1C49">
      <w:pPr>
        <w:shd w:val="clear" w:color="auto" w:fill="FFFFFF"/>
        <w:spacing w:after="240"/>
        <w:jc w:val="both"/>
        <w:rPr>
          <w:rFonts w:eastAsia="Times New Roman"/>
          <w:b/>
          <w:sz w:val="24"/>
          <w:szCs w:val="24"/>
          <w:u w:val="single"/>
        </w:rPr>
      </w:pPr>
      <w:r w:rsidRPr="009C1C49">
        <w:rPr>
          <w:rFonts w:eastAsia="Times New Roman"/>
          <w:b/>
          <w:sz w:val="24"/>
          <w:szCs w:val="24"/>
          <w:u w:val="single"/>
        </w:rPr>
        <w:t>Ответ:</w:t>
      </w:r>
    </w:p>
    <w:p w:rsidR="009C1C49" w:rsidRPr="00D727F2" w:rsidRDefault="009C1C49" w:rsidP="009C1C49">
      <w:pPr>
        <w:shd w:val="clear" w:color="auto" w:fill="FFFFFF"/>
        <w:spacing w:after="240"/>
        <w:ind w:firstLine="720"/>
        <w:jc w:val="both"/>
        <w:rPr>
          <w:sz w:val="24"/>
          <w:szCs w:val="24"/>
        </w:rPr>
      </w:pPr>
      <w:proofErr w:type="gramStart"/>
      <w:r w:rsidRPr="00D727F2">
        <w:rPr>
          <w:rFonts w:eastAsia="Times New Roman"/>
          <w:sz w:val="24"/>
          <w:szCs w:val="24"/>
        </w:rPr>
        <w:t xml:space="preserve">В соответствии с пунктом 7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 w:rsidRPr="00D727F2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D727F2">
        <w:rPr>
          <w:rFonts w:eastAsia="Times New Roman"/>
          <w:sz w:val="24"/>
          <w:szCs w:val="24"/>
        </w:rPr>
        <w:t xml:space="preserve"> России от 1 июня 2009 г. № 290н, работодатель имеет право </w:t>
      </w:r>
      <w:r w:rsidRPr="00D727F2">
        <w:rPr>
          <w:rFonts w:eastAsia="Times New Roman"/>
          <w:b/>
          <w:bCs/>
          <w:sz w:val="24"/>
          <w:szCs w:val="24"/>
        </w:rPr>
        <w:t xml:space="preserve">с учетом мнения выборного органа первичной профсоюзной организации или иного уполномоченного работниками представительного органа </w:t>
      </w:r>
      <w:r w:rsidRPr="00D727F2">
        <w:rPr>
          <w:rFonts w:eastAsia="Times New Roman"/>
          <w:sz w:val="24"/>
          <w:szCs w:val="24"/>
        </w:rPr>
        <w:t>заменять один вид средств индивидуальной защиты, предусмотренных типовыми нормами, аналогичным, обеспечивающим равноценную защиту от опасных</w:t>
      </w:r>
      <w:proofErr w:type="gramEnd"/>
      <w:r w:rsidRPr="00D727F2">
        <w:rPr>
          <w:rFonts w:eastAsia="Times New Roman"/>
          <w:sz w:val="24"/>
          <w:szCs w:val="24"/>
        </w:rPr>
        <w:t xml:space="preserve"> и вредных производственных факторов.</w:t>
      </w:r>
    </w:p>
    <w:p w:rsidR="009C1C49" w:rsidRDefault="009C1C49" w:rsidP="009C1C49">
      <w:pPr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Таким образом, равноценная защита СИЗ подтверждается выборным органом первичной профсоюзной организации или иного уполномоченного работниками представительного органа на основании данных эксплуатационной документации к средствам индивидуальной защиты, в которой указываются защитные свойства и условия эксплуатации с указанием перечня и уровней </w:t>
      </w:r>
      <w:proofErr w:type="gramStart"/>
      <w:r w:rsidRPr="00D727F2">
        <w:rPr>
          <w:rFonts w:eastAsia="Times New Roman"/>
          <w:sz w:val="24"/>
          <w:szCs w:val="24"/>
        </w:rPr>
        <w:t>воздействия</w:t>
      </w:r>
      <w:proofErr w:type="gramEnd"/>
      <w:r w:rsidRPr="00D727F2">
        <w:rPr>
          <w:rFonts w:eastAsia="Times New Roman"/>
          <w:sz w:val="24"/>
          <w:szCs w:val="24"/>
        </w:rPr>
        <w:t xml:space="preserve"> вредных и опасных факторов, от которых обеспечивается защита.</w:t>
      </w:r>
    </w:p>
    <w:p w:rsidR="00A4159C" w:rsidRDefault="00A4159C" w:rsidP="00A4159C"/>
    <w:p w:rsidR="00233670" w:rsidRDefault="00233670" w:rsidP="009C1C49">
      <w:pPr>
        <w:shd w:val="clear" w:color="auto" w:fill="FFFFFF"/>
        <w:tabs>
          <w:tab w:val="left" w:pos="1080"/>
        </w:tabs>
        <w:spacing w:after="240"/>
        <w:jc w:val="both"/>
        <w:rPr>
          <w:b/>
          <w:bCs/>
          <w:i/>
          <w:spacing w:val="-10"/>
          <w:sz w:val="24"/>
          <w:szCs w:val="24"/>
          <w:u w:val="single"/>
        </w:rPr>
      </w:pPr>
    </w:p>
    <w:p w:rsidR="009C1C49" w:rsidRPr="009C1C49" w:rsidRDefault="009C1C49" w:rsidP="009C1C49">
      <w:pPr>
        <w:shd w:val="clear" w:color="auto" w:fill="FFFFFF"/>
        <w:tabs>
          <w:tab w:val="left" w:pos="1080"/>
        </w:tabs>
        <w:spacing w:after="240"/>
        <w:jc w:val="both"/>
        <w:rPr>
          <w:b/>
          <w:bCs/>
          <w:i/>
          <w:spacing w:val="-10"/>
          <w:sz w:val="24"/>
          <w:szCs w:val="24"/>
          <w:u w:val="single"/>
        </w:rPr>
      </w:pPr>
      <w:r w:rsidRPr="009C1C49">
        <w:rPr>
          <w:b/>
          <w:bCs/>
          <w:i/>
          <w:spacing w:val="-10"/>
          <w:sz w:val="24"/>
          <w:szCs w:val="24"/>
          <w:u w:val="single"/>
        </w:rPr>
        <w:t>Вопрос 7:</w:t>
      </w:r>
    </w:p>
    <w:p w:rsidR="009C1C49" w:rsidRPr="009C1C49" w:rsidRDefault="009C1C49" w:rsidP="009C1C49">
      <w:pPr>
        <w:shd w:val="clear" w:color="auto" w:fill="FFFFFF"/>
        <w:tabs>
          <w:tab w:val="left" w:pos="1080"/>
        </w:tabs>
        <w:spacing w:after="240"/>
        <w:ind w:firstLine="710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>Каковы преимущества аутсорсинга по охране труда при подборе</w:t>
      </w:r>
      <w:r w:rsidRPr="009C1C49">
        <w:rPr>
          <w:rFonts w:eastAsia="Times New Roman"/>
          <w:b/>
          <w:bCs/>
          <w:i/>
          <w:sz w:val="24"/>
          <w:szCs w:val="24"/>
        </w:rPr>
        <w:br/>
      </w:r>
      <w:proofErr w:type="gramStart"/>
      <w:r w:rsidRPr="009C1C49">
        <w:rPr>
          <w:rFonts w:eastAsia="Times New Roman"/>
          <w:b/>
          <w:bCs/>
          <w:i/>
          <w:sz w:val="24"/>
          <w:szCs w:val="24"/>
        </w:rPr>
        <w:t>СИЗ</w:t>
      </w:r>
      <w:proofErr w:type="gramEnd"/>
      <w:r w:rsidRPr="009C1C49">
        <w:rPr>
          <w:rFonts w:eastAsia="Times New Roman"/>
          <w:b/>
          <w:bCs/>
          <w:i/>
          <w:sz w:val="24"/>
          <w:szCs w:val="24"/>
        </w:rPr>
        <w:t>?</w:t>
      </w:r>
    </w:p>
    <w:p w:rsidR="009C1C49" w:rsidRPr="009C1C49" w:rsidRDefault="009C1C49" w:rsidP="009C1C49">
      <w:pPr>
        <w:shd w:val="clear" w:color="auto" w:fill="FFFFFF"/>
        <w:spacing w:after="24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C1C49">
        <w:rPr>
          <w:rFonts w:eastAsia="Times New Roman"/>
          <w:b/>
          <w:bCs/>
          <w:sz w:val="24"/>
          <w:szCs w:val="24"/>
          <w:u w:val="single"/>
        </w:rPr>
        <w:t>Ответ:</w:t>
      </w:r>
    </w:p>
    <w:p w:rsidR="009C1C49" w:rsidRPr="00D727F2" w:rsidRDefault="009C1C49" w:rsidP="009C1C49">
      <w:pPr>
        <w:shd w:val="clear" w:color="auto" w:fill="FFFFFF"/>
        <w:spacing w:after="240"/>
        <w:ind w:firstLine="706"/>
        <w:jc w:val="both"/>
        <w:rPr>
          <w:sz w:val="24"/>
          <w:szCs w:val="24"/>
        </w:rPr>
      </w:pPr>
      <w:r w:rsidRPr="009C1C49">
        <w:rPr>
          <w:rFonts w:eastAsia="Times New Roman"/>
          <w:bCs/>
          <w:sz w:val="24"/>
          <w:szCs w:val="24"/>
        </w:rPr>
        <w:t>В</w:t>
      </w:r>
      <w:r w:rsidRPr="00D727F2">
        <w:rPr>
          <w:rFonts w:eastAsia="Times New Roman"/>
          <w:b/>
          <w:bCs/>
          <w:sz w:val="24"/>
          <w:szCs w:val="24"/>
        </w:rPr>
        <w:t xml:space="preserve"> </w:t>
      </w:r>
      <w:r w:rsidRPr="00D727F2">
        <w:rPr>
          <w:rFonts w:eastAsia="Times New Roman"/>
          <w:sz w:val="24"/>
          <w:szCs w:val="24"/>
        </w:rPr>
        <w:t>соответствии с пунктом 4 Межотраслевых правил допускается приобретение работодателем средств индивидуальной защиты во временное пользование по договору аренды, что в свою очередь может снизить расходы работодателя по сравнению с приобретенными средствами индивидуальной защиты.</w:t>
      </w:r>
    </w:p>
    <w:p w:rsidR="00233670" w:rsidRDefault="00233670" w:rsidP="009C1C49">
      <w:pPr>
        <w:shd w:val="clear" w:color="auto" w:fill="FFFFFF"/>
        <w:tabs>
          <w:tab w:val="left" w:pos="1416"/>
        </w:tabs>
        <w:spacing w:after="240"/>
        <w:jc w:val="both"/>
        <w:rPr>
          <w:b/>
          <w:bCs/>
          <w:i/>
          <w:spacing w:val="-10"/>
          <w:sz w:val="24"/>
          <w:szCs w:val="24"/>
          <w:u w:val="single"/>
        </w:rPr>
      </w:pPr>
    </w:p>
    <w:p w:rsidR="009C1C49" w:rsidRPr="009C1C49" w:rsidRDefault="009C1C49" w:rsidP="009C1C49">
      <w:pPr>
        <w:shd w:val="clear" w:color="auto" w:fill="FFFFFF"/>
        <w:tabs>
          <w:tab w:val="left" w:pos="1416"/>
        </w:tabs>
        <w:spacing w:after="240"/>
        <w:jc w:val="both"/>
        <w:rPr>
          <w:b/>
          <w:bCs/>
          <w:i/>
          <w:spacing w:val="-10"/>
          <w:sz w:val="24"/>
          <w:szCs w:val="24"/>
          <w:u w:val="single"/>
        </w:rPr>
      </w:pPr>
      <w:r w:rsidRPr="009C1C49">
        <w:rPr>
          <w:b/>
          <w:bCs/>
          <w:i/>
          <w:spacing w:val="-10"/>
          <w:sz w:val="24"/>
          <w:szCs w:val="24"/>
          <w:u w:val="single"/>
        </w:rPr>
        <w:lastRenderedPageBreak/>
        <w:t>Вопрос 8:</w:t>
      </w:r>
    </w:p>
    <w:p w:rsidR="009C1C49" w:rsidRPr="009C1C49" w:rsidRDefault="009C1C49" w:rsidP="009C1C49">
      <w:pPr>
        <w:shd w:val="clear" w:color="auto" w:fill="FFFFFF"/>
        <w:tabs>
          <w:tab w:val="left" w:pos="1416"/>
        </w:tabs>
        <w:spacing w:after="240"/>
        <w:ind w:firstLine="706"/>
        <w:jc w:val="both"/>
        <w:rPr>
          <w:i/>
          <w:sz w:val="24"/>
          <w:szCs w:val="24"/>
        </w:rPr>
      </w:pPr>
      <w:r w:rsidRPr="009C1C49">
        <w:rPr>
          <w:rFonts w:eastAsia="Times New Roman"/>
          <w:b/>
          <w:bCs/>
          <w:i/>
          <w:sz w:val="24"/>
          <w:szCs w:val="24"/>
        </w:rPr>
        <w:t>Основные критерии подбора спецодежды с учетом</w:t>
      </w:r>
      <w:r w:rsidRPr="009C1C49">
        <w:rPr>
          <w:rFonts w:eastAsia="Times New Roman"/>
          <w:b/>
          <w:bCs/>
          <w:i/>
          <w:sz w:val="24"/>
          <w:szCs w:val="24"/>
        </w:rPr>
        <w:br/>
        <w:t>производственных условий?</w:t>
      </w:r>
    </w:p>
    <w:p w:rsidR="009C1C49" w:rsidRPr="009C1C49" w:rsidRDefault="009C1C49" w:rsidP="009C1C49">
      <w:pPr>
        <w:shd w:val="clear" w:color="auto" w:fill="FFFFFF"/>
        <w:spacing w:after="24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C1C49">
        <w:rPr>
          <w:rFonts w:eastAsia="Times New Roman"/>
          <w:b/>
          <w:bCs/>
          <w:sz w:val="24"/>
          <w:szCs w:val="24"/>
          <w:u w:val="single"/>
        </w:rPr>
        <w:t>Ответ:</w:t>
      </w:r>
    </w:p>
    <w:p w:rsidR="009C1C49" w:rsidRPr="00D727F2" w:rsidRDefault="009C1C49" w:rsidP="009C1C49">
      <w:pPr>
        <w:shd w:val="clear" w:color="auto" w:fill="FFFFFF"/>
        <w:spacing w:after="240"/>
        <w:ind w:firstLine="710"/>
        <w:jc w:val="both"/>
        <w:rPr>
          <w:sz w:val="24"/>
          <w:szCs w:val="24"/>
        </w:rPr>
      </w:pPr>
      <w:r w:rsidRPr="009C1C49">
        <w:rPr>
          <w:rFonts w:eastAsia="Times New Roman"/>
          <w:bCs/>
          <w:sz w:val="24"/>
          <w:szCs w:val="24"/>
        </w:rPr>
        <w:t>В</w:t>
      </w:r>
      <w:r w:rsidRPr="00D727F2">
        <w:rPr>
          <w:rFonts w:eastAsia="Times New Roman"/>
          <w:b/>
          <w:bCs/>
          <w:sz w:val="24"/>
          <w:szCs w:val="24"/>
        </w:rPr>
        <w:t xml:space="preserve"> </w:t>
      </w:r>
      <w:r w:rsidRPr="00D727F2">
        <w:rPr>
          <w:rFonts w:eastAsia="Times New Roman"/>
          <w:sz w:val="24"/>
          <w:szCs w:val="24"/>
        </w:rPr>
        <w:t xml:space="preserve">соответствии с Межотраслевыми правилами обеспечения работников специальной одеждой, специальной обувью и другими средствами индивидуальной защиты предоставление работникам </w:t>
      </w:r>
      <w:proofErr w:type="gramStart"/>
      <w:r w:rsidRPr="00D727F2">
        <w:rPr>
          <w:rFonts w:eastAsia="Times New Roman"/>
          <w:sz w:val="24"/>
          <w:szCs w:val="24"/>
        </w:rPr>
        <w:t>СИЗ</w:t>
      </w:r>
      <w:proofErr w:type="gramEnd"/>
      <w:r w:rsidRPr="00D727F2">
        <w:rPr>
          <w:rFonts w:eastAsia="Times New Roman"/>
          <w:sz w:val="24"/>
          <w:szCs w:val="24"/>
        </w:rPr>
        <w:t xml:space="preserve"> осуществляется в соответствии с типовыми нормами бесплатной выдачи СИЗ и на основании результатов проведения специальной оценки условий труда.</w:t>
      </w:r>
    </w:p>
    <w:p w:rsidR="009C1C49" w:rsidRPr="00D727F2" w:rsidRDefault="009C1C49" w:rsidP="009C1C49">
      <w:pPr>
        <w:shd w:val="clear" w:color="auto" w:fill="FFFFFF"/>
        <w:spacing w:after="240"/>
        <w:ind w:firstLine="72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Средства индивидуальной защиты,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9C1C49" w:rsidRPr="00D727F2" w:rsidRDefault="009C1C49" w:rsidP="009C1C49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Следует отметить, что выдача работникам средств индивидуальной защиты допускается только в случае наличия сертификата или декларации соответствия, подтверждающих соответствие выдаваемых </w:t>
      </w:r>
      <w:proofErr w:type="gramStart"/>
      <w:r w:rsidRPr="00D727F2">
        <w:rPr>
          <w:rFonts w:eastAsia="Times New Roman"/>
          <w:sz w:val="24"/>
          <w:szCs w:val="24"/>
        </w:rPr>
        <w:t>СИЗ</w:t>
      </w:r>
      <w:proofErr w:type="gramEnd"/>
      <w:r w:rsidRPr="00D727F2">
        <w:rPr>
          <w:rFonts w:eastAsia="Times New Roman"/>
          <w:sz w:val="24"/>
          <w:szCs w:val="24"/>
        </w:rPr>
        <w:t xml:space="preserve"> требованиям Технического регламента Таможенного союза «О безопасности средств индивидуальной защиты».</w:t>
      </w:r>
    </w:p>
    <w:p w:rsidR="00233670" w:rsidRDefault="00233670" w:rsidP="009C1C49">
      <w:pPr>
        <w:shd w:val="clear" w:color="auto" w:fill="FFFFFF"/>
        <w:tabs>
          <w:tab w:val="left" w:pos="1003"/>
        </w:tabs>
        <w:spacing w:after="240"/>
        <w:jc w:val="both"/>
        <w:rPr>
          <w:b/>
          <w:bCs/>
          <w:i/>
          <w:spacing w:val="-8"/>
          <w:sz w:val="24"/>
          <w:szCs w:val="24"/>
          <w:u w:val="single"/>
        </w:rPr>
      </w:pPr>
    </w:p>
    <w:p w:rsidR="008C4666" w:rsidRPr="008C4666" w:rsidRDefault="008C4666" w:rsidP="009C1C49">
      <w:pPr>
        <w:shd w:val="clear" w:color="auto" w:fill="FFFFFF"/>
        <w:tabs>
          <w:tab w:val="left" w:pos="1003"/>
        </w:tabs>
        <w:spacing w:after="240"/>
        <w:jc w:val="both"/>
        <w:rPr>
          <w:b/>
          <w:bCs/>
          <w:i/>
          <w:spacing w:val="-8"/>
          <w:sz w:val="24"/>
          <w:szCs w:val="24"/>
          <w:u w:val="single"/>
        </w:rPr>
      </w:pPr>
      <w:r w:rsidRPr="008C4666">
        <w:rPr>
          <w:b/>
          <w:bCs/>
          <w:i/>
          <w:spacing w:val="-8"/>
          <w:sz w:val="24"/>
          <w:szCs w:val="24"/>
          <w:u w:val="single"/>
        </w:rPr>
        <w:t>Вопрос 9:</w:t>
      </w:r>
    </w:p>
    <w:p w:rsidR="009C1C49" w:rsidRPr="008C4666" w:rsidRDefault="009C1C49" w:rsidP="008C4666">
      <w:pPr>
        <w:shd w:val="clear" w:color="auto" w:fill="FFFFFF"/>
        <w:tabs>
          <w:tab w:val="left" w:pos="1003"/>
        </w:tabs>
        <w:spacing w:after="240"/>
        <w:ind w:firstLine="709"/>
        <w:jc w:val="both"/>
        <w:rPr>
          <w:i/>
          <w:sz w:val="24"/>
          <w:szCs w:val="24"/>
        </w:rPr>
      </w:pPr>
      <w:r w:rsidRPr="008C4666">
        <w:rPr>
          <w:rFonts w:eastAsia="Times New Roman"/>
          <w:b/>
          <w:bCs/>
          <w:i/>
          <w:sz w:val="24"/>
          <w:szCs w:val="24"/>
        </w:rPr>
        <w:t xml:space="preserve">Пути повышения культуры применения </w:t>
      </w:r>
      <w:proofErr w:type="gramStart"/>
      <w:r w:rsidRPr="008C4666">
        <w:rPr>
          <w:rFonts w:eastAsia="Times New Roman"/>
          <w:b/>
          <w:bCs/>
          <w:i/>
          <w:sz w:val="24"/>
          <w:szCs w:val="24"/>
        </w:rPr>
        <w:t>СИЗ</w:t>
      </w:r>
      <w:proofErr w:type="gramEnd"/>
      <w:r w:rsidRPr="008C4666">
        <w:rPr>
          <w:rFonts w:eastAsia="Times New Roman"/>
          <w:b/>
          <w:bCs/>
          <w:i/>
          <w:sz w:val="24"/>
          <w:szCs w:val="24"/>
        </w:rPr>
        <w:t>?</w:t>
      </w:r>
    </w:p>
    <w:p w:rsidR="008C4666" w:rsidRPr="008C4666" w:rsidRDefault="008C4666" w:rsidP="009C1C49">
      <w:pPr>
        <w:rPr>
          <w:rFonts w:eastAsia="Times New Roman"/>
          <w:b/>
          <w:sz w:val="24"/>
          <w:szCs w:val="24"/>
          <w:u w:val="single"/>
        </w:rPr>
      </w:pPr>
      <w:r w:rsidRPr="008C4666">
        <w:rPr>
          <w:rFonts w:eastAsia="Times New Roman"/>
          <w:b/>
          <w:sz w:val="24"/>
          <w:szCs w:val="24"/>
          <w:u w:val="single"/>
        </w:rPr>
        <w:t>Ответ:</w:t>
      </w:r>
    </w:p>
    <w:p w:rsidR="008C4666" w:rsidRDefault="008C4666" w:rsidP="009C1C49">
      <w:pPr>
        <w:rPr>
          <w:rFonts w:eastAsia="Times New Roman"/>
          <w:sz w:val="24"/>
          <w:szCs w:val="24"/>
        </w:rPr>
      </w:pPr>
    </w:p>
    <w:p w:rsidR="00BE4E6A" w:rsidRPr="00D727F2" w:rsidRDefault="009C1C49" w:rsidP="00BE4E6A">
      <w:pPr>
        <w:shd w:val="clear" w:color="auto" w:fill="FFFFFF"/>
        <w:spacing w:after="24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Прежде </w:t>
      </w:r>
      <w:proofErr w:type="gramStart"/>
      <w:r w:rsidRPr="00D727F2">
        <w:rPr>
          <w:rFonts w:eastAsia="Times New Roman"/>
          <w:sz w:val="24"/>
          <w:szCs w:val="24"/>
        </w:rPr>
        <w:t>всего</w:t>
      </w:r>
      <w:proofErr w:type="gramEnd"/>
      <w:r w:rsidRPr="00D727F2">
        <w:rPr>
          <w:rFonts w:eastAsia="Times New Roman"/>
          <w:sz w:val="24"/>
          <w:szCs w:val="24"/>
        </w:rPr>
        <w:t xml:space="preserve"> необходимо неукоснительное соблюдение работодателем трудового законодательства и иных нормативных правовых актов, содержащих</w:t>
      </w:r>
      <w:r w:rsidR="00BE4E6A">
        <w:rPr>
          <w:rFonts w:eastAsia="Times New Roman"/>
          <w:sz w:val="24"/>
          <w:szCs w:val="24"/>
        </w:rPr>
        <w:t xml:space="preserve"> </w:t>
      </w:r>
      <w:r w:rsidR="00BE4E6A" w:rsidRPr="00D727F2">
        <w:rPr>
          <w:rFonts w:eastAsia="Times New Roman"/>
          <w:sz w:val="24"/>
          <w:szCs w:val="24"/>
        </w:rPr>
        <w:t>нормы трудового права,  в том числе по  вопросам  обеспечения работников средствами индивидуальной защиты.</w:t>
      </w:r>
    </w:p>
    <w:p w:rsidR="00BE4E6A" w:rsidRPr="00D727F2" w:rsidRDefault="00BE4E6A" w:rsidP="00BE4E6A">
      <w:pPr>
        <w:shd w:val="clear" w:color="auto" w:fill="FFFFFF"/>
        <w:spacing w:after="240"/>
        <w:ind w:firstLine="542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Так необходимо обеспечивать качественный уход за средствами индивидуальной защиты,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D727F2">
        <w:rPr>
          <w:rFonts w:eastAsia="Times New Roman"/>
          <w:sz w:val="24"/>
          <w:szCs w:val="24"/>
        </w:rPr>
        <w:t>обеспыливание</w:t>
      </w:r>
      <w:proofErr w:type="spellEnd"/>
      <w:r w:rsidRPr="00D727F2">
        <w:rPr>
          <w:rFonts w:eastAsia="Times New Roman"/>
          <w:sz w:val="24"/>
          <w:szCs w:val="24"/>
        </w:rPr>
        <w:t xml:space="preserve">, сушку средств индивидуальной защиты, а также их ремонт и замену.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D727F2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D727F2">
        <w:rPr>
          <w:rFonts w:eastAsia="Times New Roman"/>
          <w:sz w:val="24"/>
          <w:szCs w:val="24"/>
        </w:rPr>
        <w:t xml:space="preserve"> России от 1 июня 2009 г. № 290н, эти мероприятия обязан проводить работодатель за счет собственных средств.</w:t>
      </w:r>
    </w:p>
    <w:p w:rsidR="00BE4E6A" w:rsidRPr="00D727F2" w:rsidRDefault="00BE4E6A" w:rsidP="00BE4E6A">
      <w:pPr>
        <w:shd w:val="clear" w:color="auto" w:fill="FFFFFF"/>
        <w:spacing w:after="240"/>
        <w:ind w:firstLine="533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В этих целях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BE4E6A" w:rsidRPr="00D727F2" w:rsidRDefault="00BE4E6A" w:rsidP="00BE4E6A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Также в целях, в том числе, демонстрации современных средств индивидуальной защиты, новейших разработок в области создания безопасной техники и технологии, сре</w:t>
      </w:r>
      <w:proofErr w:type="gramStart"/>
      <w:r w:rsidRPr="00D727F2">
        <w:rPr>
          <w:rFonts w:eastAsia="Times New Roman"/>
          <w:sz w:val="24"/>
          <w:szCs w:val="24"/>
        </w:rPr>
        <w:t>дств пр</w:t>
      </w:r>
      <w:proofErr w:type="gramEnd"/>
      <w:r w:rsidRPr="00D727F2">
        <w:rPr>
          <w:rFonts w:eastAsia="Times New Roman"/>
          <w:sz w:val="24"/>
          <w:szCs w:val="24"/>
        </w:rPr>
        <w:t>едупреждения профессиональных заболеваний и производственного травматизма, ежегодно при непосредственном участии Минтруда России проводится Международная специализированная выставка «Безопасность и охрана труда».</w:t>
      </w:r>
    </w:p>
    <w:p w:rsidR="009C1C49" w:rsidRDefault="00BE4E6A" w:rsidP="00BE4E6A">
      <w:pPr>
        <w:ind w:firstLine="709"/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В рамках указанной выставки проводятся научно-практические конференции, круглые столы по вопросам применения средств индивидуальной защиты, семинары, демонстрации моделей современных </w:t>
      </w:r>
      <w:proofErr w:type="gramStart"/>
      <w:r w:rsidRPr="00D727F2">
        <w:rPr>
          <w:rFonts w:eastAsia="Times New Roman"/>
          <w:sz w:val="24"/>
          <w:szCs w:val="24"/>
        </w:rPr>
        <w:t>СИЗ</w:t>
      </w:r>
      <w:proofErr w:type="gramEnd"/>
      <w:r w:rsidRPr="00D727F2">
        <w:rPr>
          <w:rFonts w:eastAsia="Times New Roman"/>
          <w:sz w:val="24"/>
          <w:szCs w:val="24"/>
        </w:rPr>
        <w:t>.</w:t>
      </w:r>
    </w:p>
    <w:p w:rsidR="00BE4E6A" w:rsidRDefault="00BE4E6A" w:rsidP="00BE4E6A">
      <w:pPr>
        <w:ind w:firstLine="709"/>
        <w:rPr>
          <w:rFonts w:eastAsia="Times New Roman"/>
          <w:sz w:val="24"/>
          <w:szCs w:val="24"/>
        </w:rPr>
      </w:pPr>
    </w:p>
    <w:p w:rsidR="00BE4E6A" w:rsidRDefault="00BE4E6A" w:rsidP="00BE4E6A">
      <w:pPr>
        <w:ind w:firstLine="709"/>
        <w:rPr>
          <w:rFonts w:eastAsia="Times New Roman"/>
          <w:sz w:val="24"/>
          <w:szCs w:val="24"/>
        </w:rPr>
      </w:pPr>
    </w:p>
    <w:p w:rsidR="00BE4E6A" w:rsidRPr="00B37DE6" w:rsidRDefault="00BE4E6A" w:rsidP="00BE4E6A">
      <w:pPr>
        <w:shd w:val="clear" w:color="auto" w:fill="FFFFFF"/>
        <w:spacing w:after="240"/>
        <w:jc w:val="both"/>
        <w:rPr>
          <w:sz w:val="28"/>
          <w:szCs w:val="28"/>
        </w:rPr>
      </w:pPr>
      <w:r w:rsidRPr="00B37DE6">
        <w:rPr>
          <w:rFonts w:eastAsia="Times New Roman"/>
          <w:b/>
          <w:bCs/>
          <w:sz w:val="28"/>
          <w:szCs w:val="28"/>
        </w:rPr>
        <w:lastRenderedPageBreak/>
        <w:t>Вопросы ЗАО «</w:t>
      </w:r>
      <w:proofErr w:type="spellStart"/>
      <w:r w:rsidRPr="00B37DE6">
        <w:rPr>
          <w:rFonts w:eastAsia="Times New Roman"/>
          <w:b/>
          <w:bCs/>
          <w:sz w:val="28"/>
          <w:szCs w:val="28"/>
        </w:rPr>
        <w:t>Скинкеа</w:t>
      </w:r>
      <w:proofErr w:type="spellEnd"/>
      <w:r w:rsidRPr="00B37DE6">
        <w:rPr>
          <w:rFonts w:eastAsia="Times New Roman"/>
          <w:b/>
          <w:bCs/>
          <w:sz w:val="28"/>
          <w:szCs w:val="28"/>
        </w:rPr>
        <w:t>»</w:t>
      </w:r>
    </w:p>
    <w:p w:rsidR="00BE4E6A" w:rsidRPr="00BE4E6A" w:rsidRDefault="00BE4E6A" w:rsidP="00BE4E6A">
      <w:pPr>
        <w:shd w:val="clear" w:color="auto" w:fill="FFFFFF"/>
        <w:spacing w:after="240"/>
        <w:jc w:val="both"/>
        <w:rPr>
          <w:b/>
          <w:bCs/>
          <w:i/>
          <w:sz w:val="24"/>
          <w:szCs w:val="24"/>
          <w:u w:val="single"/>
        </w:rPr>
      </w:pPr>
      <w:r w:rsidRPr="00BE4E6A">
        <w:rPr>
          <w:b/>
          <w:bCs/>
          <w:i/>
          <w:sz w:val="24"/>
          <w:szCs w:val="24"/>
          <w:u w:val="single"/>
        </w:rPr>
        <w:t>Вопрос 11:</w:t>
      </w:r>
    </w:p>
    <w:p w:rsidR="00BE4E6A" w:rsidRPr="00BE4E6A" w:rsidRDefault="00BE4E6A" w:rsidP="00BE4E6A">
      <w:pPr>
        <w:shd w:val="clear" w:color="auto" w:fill="FFFFFF"/>
        <w:spacing w:after="240"/>
        <w:ind w:firstLine="720"/>
        <w:jc w:val="both"/>
        <w:rPr>
          <w:i/>
          <w:sz w:val="24"/>
          <w:szCs w:val="24"/>
        </w:rPr>
      </w:pPr>
      <w:r w:rsidRPr="00BE4E6A">
        <w:rPr>
          <w:rFonts w:eastAsia="Times New Roman"/>
          <w:b/>
          <w:bCs/>
          <w:i/>
          <w:sz w:val="24"/>
          <w:szCs w:val="24"/>
        </w:rPr>
        <w:t xml:space="preserve">Планируется ли в ближайшее время внести какие-либо изменения в национальное законодательство по </w:t>
      </w:r>
      <w:proofErr w:type="spellStart"/>
      <w:r w:rsidRPr="00BE4E6A">
        <w:rPr>
          <w:rFonts w:eastAsia="Times New Roman"/>
          <w:b/>
          <w:bCs/>
          <w:i/>
          <w:sz w:val="24"/>
          <w:szCs w:val="24"/>
        </w:rPr>
        <w:t>СИЗам</w:t>
      </w:r>
      <w:proofErr w:type="spellEnd"/>
      <w:r w:rsidRPr="00BE4E6A">
        <w:rPr>
          <w:rFonts w:eastAsia="Times New Roman"/>
          <w:b/>
          <w:bCs/>
          <w:i/>
          <w:sz w:val="24"/>
          <w:szCs w:val="24"/>
        </w:rPr>
        <w:t xml:space="preserve"> (</w:t>
      </w:r>
      <w:proofErr w:type="gramStart"/>
      <w:r w:rsidRPr="00BE4E6A">
        <w:rPr>
          <w:rFonts w:eastAsia="Times New Roman"/>
          <w:b/>
          <w:bCs/>
          <w:i/>
          <w:sz w:val="24"/>
          <w:szCs w:val="24"/>
        </w:rPr>
        <w:t>ТР</w:t>
      </w:r>
      <w:proofErr w:type="gramEnd"/>
      <w:r w:rsidRPr="00BE4E6A">
        <w:rPr>
          <w:rFonts w:eastAsia="Times New Roman"/>
          <w:b/>
          <w:bCs/>
          <w:i/>
          <w:sz w:val="24"/>
          <w:szCs w:val="24"/>
        </w:rPr>
        <w:t xml:space="preserve"> ТС 019/2011)? Как можно стандартизировать и внести в Перечень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BE4E6A">
        <w:rPr>
          <w:rFonts w:eastAsia="Times New Roman"/>
          <w:b/>
          <w:bCs/>
          <w:i/>
          <w:sz w:val="24"/>
          <w:szCs w:val="24"/>
        </w:rPr>
        <w:t>ТР</w:t>
      </w:r>
      <w:proofErr w:type="gramEnd"/>
      <w:r w:rsidRPr="00BE4E6A">
        <w:rPr>
          <w:rFonts w:eastAsia="Times New Roman"/>
          <w:b/>
          <w:bCs/>
          <w:i/>
          <w:sz w:val="24"/>
          <w:szCs w:val="24"/>
        </w:rPr>
        <w:t xml:space="preserve"> ТС 019/2011) новую методику испытаний, разработанную лабораторией на базе производственного предприятия?</w:t>
      </w:r>
    </w:p>
    <w:p w:rsidR="00BE4E6A" w:rsidRPr="00BE4E6A" w:rsidRDefault="00BE4E6A" w:rsidP="00BE4E6A">
      <w:pPr>
        <w:shd w:val="clear" w:color="auto" w:fill="FFFFFF"/>
        <w:spacing w:after="240"/>
        <w:jc w:val="both"/>
        <w:rPr>
          <w:rFonts w:eastAsia="Times New Roman"/>
          <w:b/>
          <w:sz w:val="24"/>
          <w:szCs w:val="24"/>
          <w:u w:val="single"/>
        </w:rPr>
      </w:pPr>
      <w:r w:rsidRPr="00BE4E6A">
        <w:rPr>
          <w:rFonts w:eastAsia="Times New Roman"/>
          <w:b/>
          <w:sz w:val="24"/>
          <w:szCs w:val="24"/>
          <w:u w:val="single"/>
        </w:rPr>
        <w:t>Ответ:</w:t>
      </w:r>
    </w:p>
    <w:p w:rsidR="00BE4E6A" w:rsidRPr="00D727F2" w:rsidRDefault="00BE4E6A" w:rsidP="00BE4E6A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С целью гармонизации трудового законодательства Российской Федерации с Техническим регламентом Минтрудом России проводится работа по внесению изменений в нормативные правовые акты по вопросам условий и охраны туда.</w:t>
      </w:r>
    </w:p>
    <w:p w:rsidR="00BE4E6A" w:rsidRPr="00D727F2" w:rsidRDefault="00BE4E6A" w:rsidP="00BE4E6A">
      <w:pPr>
        <w:shd w:val="clear" w:color="auto" w:fill="FFFFFF"/>
        <w:spacing w:after="240"/>
        <w:ind w:firstLine="71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В частности, подготовлен проект приказа Минтруда России 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D727F2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D727F2">
        <w:rPr>
          <w:rFonts w:eastAsia="Times New Roman"/>
          <w:sz w:val="24"/>
          <w:szCs w:val="24"/>
        </w:rPr>
        <w:t xml:space="preserve"> России от 1 июня 2009 г. № 290н., в части урегулирования вопроса приобретения и выдачи средств индивидуальной защиты. В настоящее время данный проект приказа проходит общественное обсуждение на официальном сайте </w:t>
      </w:r>
      <w:hyperlink r:id="rId6" w:history="1">
        <w:r w:rsidRPr="00D727F2">
          <w:rPr>
            <w:rFonts w:eastAsia="Times New Roman"/>
            <w:sz w:val="24"/>
            <w:szCs w:val="24"/>
            <w:u w:val="single"/>
            <w:lang w:val="en-US"/>
          </w:rPr>
          <w:t>regulation</w:t>
        </w:r>
        <w:r w:rsidRPr="00D727F2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D727F2">
          <w:rPr>
            <w:rFonts w:eastAsia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D727F2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D727F2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727F2">
        <w:rPr>
          <w:rFonts w:eastAsia="Times New Roman"/>
          <w:sz w:val="24"/>
          <w:szCs w:val="24"/>
        </w:rPr>
        <w:t>.</w:t>
      </w:r>
    </w:p>
    <w:p w:rsidR="00BE4E6A" w:rsidRPr="00D727F2" w:rsidRDefault="00BE4E6A" w:rsidP="00BE4E6A">
      <w:pPr>
        <w:shd w:val="clear" w:color="auto" w:fill="FFFFFF"/>
        <w:spacing w:after="240"/>
        <w:ind w:firstLine="715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Кроме того, утвержден и зарегистрирован Минюстом России приказ Минтруда России от 28 марта 2014 г. № 155н «Об утверждении Правил по охране труда при работе на высоте», в которых требования к средствам индивидуальной защиты работников изложены в соответствии с требованиями Технического регламента. Также планируется к пересмотру еще ряд правил по охране труда и типовых норм бесплатной выдачи работникам средств индивидуальной защиты.</w:t>
      </w:r>
    </w:p>
    <w:p w:rsidR="005436B0" w:rsidRPr="00D727F2" w:rsidRDefault="00BE4E6A" w:rsidP="005436B0">
      <w:pPr>
        <w:shd w:val="clear" w:color="auto" w:fill="FFFFFF"/>
        <w:spacing w:after="240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Необходимо отметить, что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 осуществляет Федеральное агентство по техническому регулированию и метрологии (</w:t>
      </w:r>
      <w:proofErr w:type="spellStart"/>
      <w:r w:rsidRPr="00D727F2">
        <w:rPr>
          <w:rFonts w:eastAsia="Times New Roman"/>
          <w:sz w:val="24"/>
          <w:szCs w:val="24"/>
        </w:rPr>
        <w:t>Росстандарт</w:t>
      </w:r>
      <w:proofErr w:type="spellEnd"/>
      <w:r w:rsidRPr="00D727F2">
        <w:rPr>
          <w:rFonts w:eastAsia="Times New Roman"/>
          <w:sz w:val="24"/>
          <w:szCs w:val="24"/>
        </w:rPr>
        <w:t>), которое организует</w:t>
      </w:r>
      <w:r w:rsidR="005436B0">
        <w:rPr>
          <w:rFonts w:eastAsia="Times New Roman"/>
          <w:sz w:val="24"/>
          <w:szCs w:val="24"/>
        </w:rPr>
        <w:t xml:space="preserve"> </w:t>
      </w:r>
      <w:r w:rsidR="005436B0" w:rsidRPr="00D727F2">
        <w:rPr>
          <w:rFonts w:eastAsia="Times New Roman"/>
          <w:sz w:val="24"/>
          <w:szCs w:val="24"/>
        </w:rPr>
        <w:t>экспертизу    проектов    национальных    стандартов,    а    также    осуществляет утверждение национальных стандартов, сводов правил и ведет их учет.</w:t>
      </w:r>
    </w:p>
    <w:p w:rsidR="00BE4E6A" w:rsidRDefault="005436B0" w:rsidP="005436B0">
      <w:pPr>
        <w:ind w:firstLine="709"/>
        <w:rPr>
          <w:rFonts w:eastAsia="Times New Roman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В этой связи в случае утверждения </w:t>
      </w:r>
      <w:proofErr w:type="spellStart"/>
      <w:r w:rsidRPr="00D727F2">
        <w:rPr>
          <w:rFonts w:eastAsia="Times New Roman"/>
          <w:sz w:val="24"/>
          <w:szCs w:val="24"/>
        </w:rPr>
        <w:t>Росстандартом</w:t>
      </w:r>
      <w:proofErr w:type="spellEnd"/>
      <w:r w:rsidRPr="00D727F2">
        <w:rPr>
          <w:rFonts w:eastAsia="Times New Roman"/>
          <w:sz w:val="24"/>
          <w:szCs w:val="24"/>
        </w:rPr>
        <w:t xml:space="preserve"> стандарта с применением Вашей методики испытаний, Минтрудом России при актуализации Перечня стандартов, в результате применения которых на добровольной основе </w:t>
      </w:r>
      <w:proofErr w:type="gramStart"/>
      <w:r w:rsidRPr="00D727F2">
        <w:rPr>
          <w:rFonts w:eastAsia="Times New Roman"/>
          <w:sz w:val="24"/>
          <w:szCs w:val="24"/>
        </w:rPr>
        <w:t>обеспечивается соблюдение требований Технического регламента будет</w:t>
      </w:r>
      <w:proofErr w:type="gramEnd"/>
      <w:r w:rsidRPr="00D727F2">
        <w:rPr>
          <w:rFonts w:eastAsia="Times New Roman"/>
          <w:sz w:val="24"/>
          <w:szCs w:val="24"/>
        </w:rPr>
        <w:t xml:space="preserve"> рассмотрен вопрос о необходимости включения данного стандарта в перечень.</w:t>
      </w:r>
    </w:p>
    <w:p w:rsidR="005436B0" w:rsidRDefault="005436B0" w:rsidP="005436B0">
      <w:pPr>
        <w:ind w:firstLine="709"/>
        <w:rPr>
          <w:rFonts w:eastAsia="Times New Roman"/>
          <w:sz w:val="24"/>
          <w:szCs w:val="24"/>
        </w:rPr>
      </w:pPr>
    </w:p>
    <w:p w:rsidR="00B37DE6" w:rsidRDefault="00B37DE6" w:rsidP="005436B0">
      <w:pPr>
        <w:rPr>
          <w:rFonts w:eastAsia="Times New Roman"/>
          <w:b/>
          <w:i/>
          <w:sz w:val="24"/>
          <w:szCs w:val="24"/>
          <w:u w:val="single"/>
        </w:rPr>
      </w:pPr>
    </w:p>
    <w:p w:rsidR="00B37DE6" w:rsidRDefault="00B37DE6" w:rsidP="005436B0">
      <w:pPr>
        <w:rPr>
          <w:rFonts w:eastAsia="Times New Roman"/>
          <w:b/>
          <w:i/>
          <w:sz w:val="24"/>
          <w:szCs w:val="24"/>
          <w:u w:val="single"/>
        </w:rPr>
      </w:pPr>
    </w:p>
    <w:p w:rsidR="005436B0" w:rsidRPr="005436B0" w:rsidRDefault="005436B0" w:rsidP="005436B0">
      <w:pPr>
        <w:rPr>
          <w:rFonts w:eastAsia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5436B0">
        <w:rPr>
          <w:rFonts w:eastAsia="Times New Roman"/>
          <w:b/>
          <w:i/>
          <w:sz w:val="24"/>
          <w:szCs w:val="24"/>
          <w:u w:val="single"/>
        </w:rPr>
        <w:t>Вопрос 12:</w:t>
      </w:r>
    </w:p>
    <w:p w:rsidR="005436B0" w:rsidRPr="005436B0" w:rsidRDefault="005436B0" w:rsidP="005436B0">
      <w:pPr>
        <w:ind w:firstLine="709"/>
        <w:rPr>
          <w:rFonts w:eastAsia="Times New Roman"/>
          <w:i/>
          <w:sz w:val="24"/>
          <w:szCs w:val="24"/>
        </w:rPr>
      </w:pPr>
    </w:p>
    <w:p w:rsidR="005436B0" w:rsidRPr="005436B0" w:rsidRDefault="005436B0" w:rsidP="005436B0">
      <w:pPr>
        <w:shd w:val="clear" w:color="auto" w:fill="FFFFFF"/>
        <w:spacing w:after="240"/>
        <w:ind w:firstLine="706"/>
        <w:jc w:val="both"/>
        <w:rPr>
          <w:i/>
          <w:sz w:val="24"/>
          <w:szCs w:val="24"/>
        </w:rPr>
      </w:pPr>
      <w:r w:rsidRPr="005436B0">
        <w:rPr>
          <w:rFonts w:eastAsia="Times New Roman"/>
          <w:b/>
          <w:bCs/>
          <w:i/>
          <w:sz w:val="24"/>
          <w:szCs w:val="24"/>
        </w:rPr>
        <w:t xml:space="preserve">В соответствии с Приложением А к ГОСТ </w:t>
      </w:r>
      <w:proofErr w:type="gramStart"/>
      <w:r w:rsidRPr="005436B0">
        <w:rPr>
          <w:rFonts w:eastAsia="Times New Roman"/>
          <w:b/>
          <w:bCs/>
          <w:i/>
          <w:sz w:val="24"/>
          <w:szCs w:val="24"/>
        </w:rPr>
        <w:t>Р</w:t>
      </w:r>
      <w:proofErr w:type="gramEnd"/>
      <w:r w:rsidRPr="005436B0">
        <w:rPr>
          <w:rFonts w:eastAsia="Times New Roman"/>
          <w:b/>
          <w:bCs/>
          <w:i/>
          <w:sz w:val="24"/>
          <w:szCs w:val="24"/>
        </w:rPr>
        <w:t xml:space="preserve"> 51696 -2000 репелленты и средства дезинфицирующие относятся к товарам бытовой химии, поэтому попадают в перечень товаров, подлежащих санитарно-эпидемиологическому надзору и контролю (Раздел </w:t>
      </w:r>
      <w:r w:rsidRPr="005436B0">
        <w:rPr>
          <w:rFonts w:eastAsia="Times New Roman"/>
          <w:b/>
          <w:bCs/>
          <w:i/>
          <w:sz w:val="24"/>
          <w:szCs w:val="24"/>
          <w:lang w:val="en-US"/>
        </w:rPr>
        <w:t>II</w:t>
      </w:r>
      <w:r w:rsidRPr="005436B0">
        <w:rPr>
          <w:rFonts w:eastAsia="Times New Roman"/>
          <w:b/>
          <w:bCs/>
          <w:i/>
          <w:sz w:val="24"/>
          <w:szCs w:val="24"/>
        </w:rPr>
        <w:t xml:space="preserve"> п. 6) где должны проходить процедуру государственной регистрации с выдачей свидетельства.</w:t>
      </w:r>
    </w:p>
    <w:p w:rsidR="005436B0" w:rsidRPr="005436B0" w:rsidRDefault="005436B0" w:rsidP="005436B0">
      <w:pPr>
        <w:shd w:val="clear" w:color="auto" w:fill="FFFFFF"/>
        <w:spacing w:after="240"/>
        <w:ind w:firstLine="720"/>
        <w:jc w:val="both"/>
        <w:rPr>
          <w:i/>
          <w:sz w:val="24"/>
          <w:szCs w:val="24"/>
        </w:rPr>
      </w:pPr>
      <w:r w:rsidRPr="005436B0">
        <w:rPr>
          <w:rFonts w:eastAsia="Times New Roman"/>
          <w:b/>
          <w:bCs/>
          <w:i/>
          <w:sz w:val="24"/>
          <w:szCs w:val="24"/>
        </w:rPr>
        <w:t xml:space="preserve">Но на данный момент существует еще и Технический Регламент Таможенного </w:t>
      </w:r>
      <w:r w:rsidRPr="005436B0">
        <w:rPr>
          <w:rFonts w:eastAsia="Times New Roman"/>
          <w:b/>
          <w:bCs/>
          <w:i/>
          <w:sz w:val="24"/>
          <w:szCs w:val="24"/>
        </w:rPr>
        <w:lastRenderedPageBreak/>
        <w:t xml:space="preserve">Союза 019/2011 «О безопасности средств индивидуальной защиты», с требованиями которого защитные средства от воздействия биологических факторов: насекомых и микроорганизмов подтверждают свое соответствие только в форме регистрации сертификата (приложение № 4 к </w:t>
      </w:r>
      <w:proofErr w:type="gramStart"/>
      <w:r w:rsidRPr="005436B0">
        <w:rPr>
          <w:rFonts w:eastAsia="Times New Roman"/>
          <w:b/>
          <w:bCs/>
          <w:i/>
          <w:sz w:val="24"/>
          <w:szCs w:val="24"/>
        </w:rPr>
        <w:t>ТР</w:t>
      </w:r>
      <w:proofErr w:type="gramEnd"/>
      <w:r w:rsidRPr="005436B0">
        <w:rPr>
          <w:rFonts w:eastAsia="Times New Roman"/>
          <w:b/>
          <w:bCs/>
          <w:i/>
          <w:sz w:val="24"/>
          <w:szCs w:val="24"/>
        </w:rPr>
        <w:t xml:space="preserve"> ТС 019/2011, раздел </w:t>
      </w:r>
      <w:r w:rsidRPr="005436B0">
        <w:rPr>
          <w:rFonts w:eastAsia="Times New Roman"/>
          <w:b/>
          <w:bCs/>
          <w:i/>
          <w:sz w:val="24"/>
          <w:szCs w:val="24"/>
          <w:lang w:val="en-US"/>
        </w:rPr>
        <w:t>VII</w:t>
      </w:r>
      <w:r w:rsidRPr="005436B0">
        <w:rPr>
          <w:rFonts w:eastAsia="Times New Roman"/>
          <w:b/>
          <w:bCs/>
          <w:i/>
          <w:sz w:val="24"/>
          <w:szCs w:val="24"/>
        </w:rPr>
        <w:t>).</w:t>
      </w:r>
    </w:p>
    <w:p w:rsidR="005436B0" w:rsidRPr="005436B0" w:rsidRDefault="005436B0" w:rsidP="005436B0">
      <w:pPr>
        <w:shd w:val="clear" w:color="auto" w:fill="FFFFFF"/>
        <w:spacing w:after="240"/>
        <w:ind w:firstLine="720"/>
        <w:jc w:val="both"/>
        <w:rPr>
          <w:i/>
          <w:sz w:val="24"/>
          <w:szCs w:val="24"/>
        </w:rPr>
      </w:pPr>
      <w:r w:rsidRPr="005436B0">
        <w:rPr>
          <w:rFonts w:eastAsia="Times New Roman"/>
          <w:b/>
          <w:bCs/>
          <w:i/>
          <w:sz w:val="24"/>
          <w:szCs w:val="24"/>
        </w:rPr>
        <w:t>Прошу Вас дать разъяснение, требованиям какого нормативного документа соответствуют товары бытовой химии, они же защитные средства от воздействия биологических факторов: насекомых и микроорганизмов?</w:t>
      </w:r>
    </w:p>
    <w:p w:rsidR="005436B0" w:rsidRPr="005436B0" w:rsidRDefault="005436B0" w:rsidP="005436B0">
      <w:pPr>
        <w:shd w:val="clear" w:color="auto" w:fill="FFFFFF"/>
        <w:spacing w:after="240"/>
        <w:ind w:firstLine="720"/>
        <w:jc w:val="both"/>
        <w:rPr>
          <w:i/>
          <w:sz w:val="24"/>
          <w:szCs w:val="24"/>
        </w:rPr>
      </w:pPr>
      <w:r w:rsidRPr="005436B0">
        <w:rPr>
          <w:rFonts w:eastAsia="Times New Roman"/>
          <w:b/>
          <w:bCs/>
          <w:i/>
          <w:sz w:val="24"/>
          <w:szCs w:val="24"/>
        </w:rPr>
        <w:t>Как в соответствии с законодательством необходимо регистрировать данные виды продукции?</w:t>
      </w:r>
    </w:p>
    <w:p w:rsidR="005436B0" w:rsidRPr="005436B0" w:rsidRDefault="005436B0" w:rsidP="005436B0">
      <w:pPr>
        <w:rPr>
          <w:rFonts w:eastAsia="Times New Roman"/>
          <w:b/>
          <w:sz w:val="24"/>
          <w:szCs w:val="24"/>
          <w:u w:val="single"/>
        </w:rPr>
      </w:pPr>
      <w:r w:rsidRPr="005436B0">
        <w:rPr>
          <w:rFonts w:eastAsia="Times New Roman"/>
          <w:b/>
          <w:sz w:val="24"/>
          <w:szCs w:val="24"/>
          <w:u w:val="single"/>
        </w:rPr>
        <w:t>Ответ:</w:t>
      </w:r>
    </w:p>
    <w:p w:rsidR="005436B0" w:rsidRDefault="005436B0" w:rsidP="005436B0">
      <w:pPr>
        <w:ind w:firstLine="709"/>
        <w:rPr>
          <w:rFonts w:eastAsia="Times New Roman"/>
          <w:sz w:val="24"/>
          <w:szCs w:val="24"/>
        </w:rPr>
      </w:pPr>
    </w:p>
    <w:p w:rsidR="00510056" w:rsidRPr="00D727F2" w:rsidRDefault="005436B0" w:rsidP="00510056">
      <w:pPr>
        <w:shd w:val="clear" w:color="auto" w:fill="FFFFFF"/>
        <w:tabs>
          <w:tab w:val="left" w:pos="2227"/>
          <w:tab w:val="left" w:pos="6922"/>
          <w:tab w:val="left" w:pos="8520"/>
        </w:tabs>
        <w:spacing w:after="240"/>
        <w:ind w:firstLine="709"/>
        <w:jc w:val="both"/>
        <w:rPr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>Необходимо отметить, что в соответствии с техническим регламентом Таможенного союза «О безопасности средств индивидуальной защиты» на средства индивидуальной защиты распространяются, в том числе санитарно-эпидемиологические   требования.   При   этом   санитарно-эпидемиологические</w:t>
      </w:r>
      <w:r>
        <w:rPr>
          <w:rFonts w:eastAsia="Times New Roman"/>
          <w:sz w:val="24"/>
          <w:szCs w:val="24"/>
        </w:rPr>
        <w:t xml:space="preserve"> </w:t>
      </w:r>
      <w:r w:rsidR="00510056" w:rsidRPr="00D727F2">
        <w:rPr>
          <w:rFonts w:eastAsia="Times New Roman"/>
          <w:sz w:val="24"/>
          <w:szCs w:val="24"/>
        </w:rPr>
        <w:t>требования к средствам индивиду</w:t>
      </w:r>
      <w:r w:rsidR="00510056">
        <w:rPr>
          <w:rFonts w:eastAsia="Times New Roman"/>
          <w:sz w:val="24"/>
          <w:szCs w:val="24"/>
        </w:rPr>
        <w:t xml:space="preserve">альной защиты дерматологическим в данном </w:t>
      </w:r>
      <w:r w:rsidR="00510056" w:rsidRPr="00D727F2">
        <w:rPr>
          <w:rFonts w:eastAsia="Times New Roman"/>
          <w:sz w:val="24"/>
          <w:szCs w:val="24"/>
        </w:rPr>
        <w:t xml:space="preserve">регламенте не </w:t>
      </w:r>
      <w:r w:rsidR="00510056">
        <w:rPr>
          <w:rFonts w:eastAsia="Times New Roman"/>
          <w:sz w:val="24"/>
          <w:szCs w:val="24"/>
        </w:rPr>
        <w:t xml:space="preserve">приведены. В </w:t>
      </w:r>
      <w:proofErr w:type="gramStart"/>
      <w:r w:rsidR="00510056">
        <w:rPr>
          <w:rFonts w:eastAsia="Times New Roman"/>
          <w:sz w:val="24"/>
          <w:szCs w:val="24"/>
        </w:rPr>
        <w:t>связи</w:t>
      </w:r>
      <w:proofErr w:type="gramEnd"/>
      <w:r w:rsidR="00510056">
        <w:rPr>
          <w:rFonts w:eastAsia="Times New Roman"/>
          <w:sz w:val="24"/>
          <w:szCs w:val="24"/>
        </w:rPr>
        <w:t xml:space="preserve"> с чем на них </w:t>
      </w:r>
      <w:r w:rsidR="00510056" w:rsidRPr="00D727F2">
        <w:rPr>
          <w:rFonts w:eastAsia="Times New Roman"/>
          <w:sz w:val="24"/>
          <w:szCs w:val="24"/>
        </w:rPr>
        <w:t>ра</w:t>
      </w:r>
      <w:r w:rsidR="00510056">
        <w:rPr>
          <w:rFonts w:eastAsia="Times New Roman"/>
          <w:sz w:val="24"/>
          <w:szCs w:val="24"/>
        </w:rPr>
        <w:t xml:space="preserve">спространяются требования </w:t>
      </w:r>
      <w:r w:rsidR="00510056" w:rsidRPr="00D727F2">
        <w:rPr>
          <w:rFonts w:eastAsia="Times New Roman"/>
          <w:sz w:val="24"/>
          <w:szCs w:val="24"/>
        </w:rPr>
        <w:t>Единых санитарно-эпидемиологических и гиги</w:t>
      </w:r>
      <w:r w:rsidR="00510056">
        <w:rPr>
          <w:rFonts w:eastAsia="Times New Roman"/>
          <w:sz w:val="24"/>
          <w:szCs w:val="24"/>
        </w:rPr>
        <w:t xml:space="preserve">енических требований к товарам, </w:t>
      </w:r>
      <w:r w:rsidR="00510056" w:rsidRPr="00D727F2">
        <w:rPr>
          <w:rFonts w:eastAsia="Times New Roman"/>
          <w:spacing w:val="-1"/>
          <w:sz w:val="24"/>
          <w:szCs w:val="24"/>
        </w:rPr>
        <w:t>подлежащим</w:t>
      </w:r>
      <w:r w:rsidR="00510056">
        <w:rPr>
          <w:sz w:val="24"/>
          <w:szCs w:val="24"/>
        </w:rPr>
        <w:t xml:space="preserve"> </w:t>
      </w:r>
      <w:r w:rsidR="00510056">
        <w:rPr>
          <w:rFonts w:eastAsia="Times New Roman"/>
          <w:sz w:val="24"/>
          <w:szCs w:val="24"/>
        </w:rPr>
        <w:t>санитарно-</w:t>
      </w:r>
      <w:r w:rsidR="00510056" w:rsidRPr="00D727F2">
        <w:rPr>
          <w:rFonts w:eastAsia="Times New Roman"/>
          <w:sz w:val="24"/>
          <w:szCs w:val="24"/>
        </w:rPr>
        <w:t>эпидемиологическому</w:t>
      </w:r>
      <w:r w:rsidR="00510056">
        <w:rPr>
          <w:sz w:val="24"/>
          <w:szCs w:val="24"/>
        </w:rPr>
        <w:t xml:space="preserve"> </w:t>
      </w:r>
      <w:r w:rsidR="00510056" w:rsidRPr="00D727F2">
        <w:rPr>
          <w:rFonts w:eastAsia="Times New Roman"/>
          <w:spacing w:val="-1"/>
          <w:sz w:val="24"/>
          <w:szCs w:val="24"/>
        </w:rPr>
        <w:t>надзору</w:t>
      </w:r>
      <w:r w:rsidR="00510056">
        <w:rPr>
          <w:sz w:val="24"/>
          <w:szCs w:val="24"/>
        </w:rPr>
        <w:t xml:space="preserve"> </w:t>
      </w:r>
      <w:r w:rsidR="00510056" w:rsidRPr="00D727F2">
        <w:rPr>
          <w:rFonts w:eastAsia="Times New Roman"/>
          <w:spacing w:val="-4"/>
          <w:sz w:val="24"/>
          <w:szCs w:val="24"/>
        </w:rPr>
        <w:t>(контролю),</w:t>
      </w:r>
      <w:r w:rsidR="00510056">
        <w:rPr>
          <w:sz w:val="24"/>
          <w:szCs w:val="24"/>
        </w:rPr>
        <w:t xml:space="preserve"> </w:t>
      </w:r>
      <w:r w:rsidR="00510056" w:rsidRPr="00D727F2">
        <w:rPr>
          <w:rFonts w:eastAsia="Times New Roman"/>
          <w:sz w:val="24"/>
          <w:szCs w:val="24"/>
        </w:rPr>
        <w:t>утвержденных Решением Комиссии таможенного союза от 28 мая 2010 г. № 299, что предусмотрено в пункте 3 Предисловия Технического регламента.</w:t>
      </w:r>
    </w:p>
    <w:p w:rsidR="005436B0" w:rsidRDefault="00510056" w:rsidP="00510056">
      <w:pPr>
        <w:ind w:firstLine="709"/>
        <w:jc w:val="both"/>
        <w:rPr>
          <w:rFonts w:eastAsia="Times New Roman"/>
          <w:spacing w:val="-3"/>
          <w:sz w:val="24"/>
          <w:szCs w:val="24"/>
        </w:rPr>
      </w:pPr>
      <w:r w:rsidRPr="00D727F2">
        <w:rPr>
          <w:rFonts w:eastAsia="Times New Roman"/>
          <w:sz w:val="24"/>
          <w:szCs w:val="24"/>
        </w:rPr>
        <w:t xml:space="preserve">В этой связи средства индивидуальной </w:t>
      </w:r>
      <w:r>
        <w:rPr>
          <w:rFonts w:eastAsia="Times New Roman"/>
          <w:sz w:val="24"/>
          <w:szCs w:val="24"/>
        </w:rPr>
        <w:t xml:space="preserve">защиты дерматологические должны </w:t>
      </w:r>
      <w:r w:rsidRPr="00D727F2">
        <w:rPr>
          <w:rFonts w:eastAsia="Times New Roman"/>
          <w:sz w:val="24"/>
          <w:szCs w:val="24"/>
        </w:rPr>
        <w:t>соответствовать как требованиям Технич</w:t>
      </w:r>
      <w:r>
        <w:rPr>
          <w:rFonts w:eastAsia="Times New Roman"/>
          <w:sz w:val="24"/>
          <w:szCs w:val="24"/>
        </w:rPr>
        <w:t xml:space="preserve">еского регламента, так и Единым </w:t>
      </w:r>
      <w:r w:rsidRPr="00D727F2">
        <w:rPr>
          <w:rFonts w:eastAsia="Times New Roman"/>
          <w:sz w:val="24"/>
          <w:szCs w:val="24"/>
        </w:rPr>
        <w:t>санитарно-эпидемиологическим</w:t>
      </w:r>
      <w:r>
        <w:rPr>
          <w:sz w:val="24"/>
          <w:szCs w:val="24"/>
        </w:rPr>
        <w:t xml:space="preserve"> </w:t>
      </w:r>
      <w:r w:rsidRPr="00D727F2"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27F2">
        <w:rPr>
          <w:rFonts w:eastAsia="Times New Roman"/>
          <w:spacing w:val="-2"/>
          <w:sz w:val="24"/>
          <w:szCs w:val="24"/>
        </w:rPr>
        <w:t>гигиеническим</w:t>
      </w:r>
      <w:r>
        <w:rPr>
          <w:sz w:val="24"/>
          <w:szCs w:val="24"/>
        </w:rPr>
        <w:t xml:space="preserve"> </w:t>
      </w:r>
      <w:r w:rsidRPr="00D727F2">
        <w:rPr>
          <w:rFonts w:eastAsia="Times New Roman"/>
          <w:spacing w:val="-3"/>
          <w:sz w:val="24"/>
          <w:szCs w:val="24"/>
        </w:rPr>
        <w:t>требованиям.</w:t>
      </w:r>
    </w:p>
    <w:p w:rsidR="00510056" w:rsidRDefault="00510056" w:rsidP="00510056">
      <w:pPr>
        <w:jc w:val="both"/>
      </w:pPr>
    </w:p>
    <w:sectPr w:rsidR="00510056" w:rsidSect="002336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FC90E0"/>
    <w:lvl w:ilvl="0">
      <w:numFmt w:val="bullet"/>
      <w:lvlText w:val="*"/>
      <w:lvlJc w:val="left"/>
    </w:lvl>
  </w:abstractNum>
  <w:abstractNum w:abstractNumId="1">
    <w:nsid w:val="233E4365"/>
    <w:multiLevelType w:val="hybridMultilevel"/>
    <w:tmpl w:val="560A4D6C"/>
    <w:lvl w:ilvl="0" w:tplc="94D64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C"/>
    <w:rsid w:val="00233670"/>
    <w:rsid w:val="004455C1"/>
    <w:rsid w:val="00510056"/>
    <w:rsid w:val="005436B0"/>
    <w:rsid w:val="008C4666"/>
    <w:rsid w:val="009C1C49"/>
    <w:rsid w:val="00A4159C"/>
    <w:rsid w:val="00B37DE6"/>
    <w:rsid w:val="00BE4E6A"/>
    <w:rsid w:val="00CC13D1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45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5C1"/>
    <w:rPr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45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5C1"/>
    <w:rPr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Tashkinova NA</dc:creator>
  <cp:lastModifiedBy>Tashkinova NA</cp:lastModifiedBy>
  <cp:revision>8</cp:revision>
  <dcterms:created xsi:type="dcterms:W3CDTF">2014-09-16T05:32:00Z</dcterms:created>
  <dcterms:modified xsi:type="dcterms:W3CDTF">2014-09-16T05:57:00Z</dcterms:modified>
</cp:coreProperties>
</file>